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569615"/>
    <w:bookmarkEnd w:id="0"/>
    <w:p w14:paraId="7A2ED07F" w14:textId="74352741" w:rsidR="00401FED" w:rsidRDefault="00482040" w:rsidP="00851951">
      <w:pPr>
        <w:spacing w:after="0"/>
      </w:pPr>
      <w:r>
        <w:rPr>
          <w:noProof/>
        </w:rPr>
        <mc:AlternateContent>
          <mc:Choice Requires="wps">
            <w:drawing>
              <wp:anchor distT="45720" distB="45720" distL="114300" distR="114300" simplePos="0" relativeHeight="251661312" behindDoc="0" locked="0" layoutInCell="1" allowOverlap="1" wp14:anchorId="089A7690" wp14:editId="171AA4E8">
                <wp:simplePos x="0" y="0"/>
                <wp:positionH relativeFrom="column">
                  <wp:posOffset>2428875</wp:posOffset>
                </wp:positionH>
                <wp:positionV relativeFrom="paragraph">
                  <wp:posOffset>7620</wp:posOffset>
                </wp:positionV>
                <wp:extent cx="3543300" cy="1219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19200"/>
                        </a:xfrm>
                        <a:prstGeom prst="rect">
                          <a:avLst/>
                        </a:prstGeom>
                        <a:solidFill>
                          <a:srgbClr val="FFFFFF"/>
                        </a:solidFill>
                        <a:ln w="9525">
                          <a:noFill/>
                          <a:miter lim="800000"/>
                          <a:headEnd/>
                          <a:tailEnd/>
                        </a:ln>
                      </wps:spPr>
                      <wps:txbx>
                        <w:txbxContent>
                          <w:p w14:paraId="7D22116E" w14:textId="1F039BFA" w:rsidR="00482040" w:rsidRPr="00482040" w:rsidRDefault="00482040" w:rsidP="00482040">
                            <w:pPr>
                              <w:spacing w:after="0"/>
                              <w:jc w:val="center"/>
                              <w:rPr>
                                <w:b/>
                                <w:bCs/>
                                <w:color w:val="332B95"/>
                                <w:sz w:val="52"/>
                                <w:szCs w:val="52"/>
                              </w:rPr>
                            </w:pPr>
                            <w:r w:rsidRPr="00482040">
                              <w:rPr>
                                <w:b/>
                                <w:bCs/>
                                <w:color w:val="332B95"/>
                                <w:sz w:val="52"/>
                                <w:szCs w:val="52"/>
                              </w:rPr>
                              <w:t>Secretariat Report</w:t>
                            </w:r>
                          </w:p>
                          <w:p w14:paraId="3C238F9E" w14:textId="50436C0A" w:rsidR="00482040" w:rsidRDefault="008877C2" w:rsidP="00482040">
                            <w:pPr>
                              <w:spacing w:after="0"/>
                              <w:jc w:val="center"/>
                              <w:rPr>
                                <w:b/>
                                <w:bCs/>
                                <w:color w:val="0070C0"/>
                                <w:sz w:val="36"/>
                                <w:szCs w:val="36"/>
                              </w:rPr>
                            </w:pPr>
                            <w:r>
                              <w:rPr>
                                <w:b/>
                                <w:bCs/>
                                <w:color w:val="0070C0"/>
                                <w:sz w:val="36"/>
                                <w:szCs w:val="36"/>
                              </w:rPr>
                              <w:t>IEU Federal Council</w:t>
                            </w:r>
                            <w:r w:rsidR="00482040">
                              <w:rPr>
                                <w:b/>
                                <w:bCs/>
                                <w:color w:val="0070C0"/>
                                <w:sz w:val="36"/>
                                <w:szCs w:val="36"/>
                              </w:rPr>
                              <w:t xml:space="preserve"> Meeting</w:t>
                            </w:r>
                          </w:p>
                          <w:p w14:paraId="1B3F98DA" w14:textId="252B6B4E" w:rsidR="00482040" w:rsidRPr="00482040" w:rsidRDefault="009C714A" w:rsidP="00482040">
                            <w:pPr>
                              <w:jc w:val="center"/>
                              <w:rPr>
                                <w:b/>
                                <w:bCs/>
                                <w:color w:val="0070C0"/>
                                <w:sz w:val="36"/>
                                <w:szCs w:val="36"/>
                              </w:rPr>
                            </w:pPr>
                            <w:r>
                              <w:rPr>
                                <w:b/>
                                <w:bCs/>
                                <w:color w:val="0070C0"/>
                                <w:sz w:val="36"/>
                                <w:szCs w:val="36"/>
                              </w:rPr>
                              <w:t>30</w:t>
                            </w:r>
                            <w:r w:rsidR="00482040">
                              <w:rPr>
                                <w:b/>
                                <w:bCs/>
                                <w:color w:val="0070C0"/>
                                <w:sz w:val="36"/>
                                <w:szCs w:val="36"/>
                              </w:rPr>
                              <w:t xml:space="preserve"> August 202</w:t>
                            </w:r>
                            <w:r>
                              <w:rPr>
                                <w:b/>
                                <w:bCs/>
                                <w:color w:val="0070C0"/>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A7690" id="_x0000_t202" coordsize="21600,21600" o:spt="202" path="m,l,21600r21600,l21600,xe">
                <v:stroke joinstyle="miter"/>
                <v:path gradientshapeok="t" o:connecttype="rect"/>
              </v:shapetype>
              <v:shape id="Text Box 2" o:spid="_x0000_s1026" type="#_x0000_t202" style="position:absolute;margin-left:191.25pt;margin-top:.6pt;width:279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" stroked="f">
                <v:textbox>
                  <w:txbxContent>
                    <w:p w14:paraId="7D22116E" w14:textId="1F039BFA" w:rsidR="00482040" w:rsidRPr="00482040" w:rsidRDefault="00482040" w:rsidP="00482040">
                      <w:pPr>
                        <w:spacing w:after="0"/>
                        <w:jc w:val="center"/>
                        <w:rPr>
                          <w:b/>
                          <w:bCs/>
                          <w:color w:val="332B95"/>
                          <w:sz w:val="52"/>
                          <w:szCs w:val="52"/>
                        </w:rPr>
                      </w:pPr>
                      <w:r w:rsidRPr="00482040">
                        <w:rPr>
                          <w:b/>
                          <w:bCs/>
                          <w:color w:val="332B95"/>
                          <w:sz w:val="52"/>
                          <w:szCs w:val="52"/>
                        </w:rPr>
                        <w:t>Secretariat Report</w:t>
                      </w:r>
                    </w:p>
                    <w:p w14:paraId="3C238F9E" w14:textId="50436C0A" w:rsidR="00482040" w:rsidRDefault="008877C2" w:rsidP="00482040">
                      <w:pPr>
                        <w:spacing w:after="0"/>
                        <w:jc w:val="center"/>
                        <w:rPr>
                          <w:b/>
                          <w:bCs/>
                          <w:color w:val="0070C0"/>
                          <w:sz w:val="36"/>
                          <w:szCs w:val="36"/>
                        </w:rPr>
                      </w:pPr>
                      <w:r>
                        <w:rPr>
                          <w:b/>
                          <w:bCs/>
                          <w:color w:val="0070C0"/>
                          <w:sz w:val="36"/>
                          <w:szCs w:val="36"/>
                        </w:rPr>
                        <w:t>IEU Federal Council</w:t>
                      </w:r>
                      <w:r w:rsidR="00482040">
                        <w:rPr>
                          <w:b/>
                          <w:bCs/>
                          <w:color w:val="0070C0"/>
                          <w:sz w:val="36"/>
                          <w:szCs w:val="36"/>
                        </w:rPr>
                        <w:t xml:space="preserve"> Meeting</w:t>
                      </w:r>
                    </w:p>
                    <w:p w14:paraId="1B3F98DA" w14:textId="252B6B4E" w:rsidR="00482040" w:rsidRPr="00482040" w:rsidRDefault="009C714A" w:rsidP="00482040">
                      <w:pPr>
                        <w:jc w:val="center"/>
                        <w:rPr>
                          <w:b/>
                          <w:bCs/>
                          <w:color w:val="0070C0"/>
                          <w:sz w:val="36"/>
                          <w:szCs w:val="36"/>
                        </w:rPr>
                      </w:pPr>
                      <w:r>
                        <w:rPr>
                          <w:b/>
                          <w:bCs/>
                          <w:color w:val="0070C0"/>
                          <w:sz w:val="36"/>
                          <w:szCs w:val="36"/>
                        </w:rPr>
                        <w:t>30</w:t>
                      </w:r>
                      <w:r w:rsidR="00482040">
                        <w:rPr>
                          <w:b/>
                          <w:bCs/>
                          <w:color w:val="0070C0"/>
                          <w:sz w:val="36"/>
                          <w:szCs w:val="36"/>
                        </w:rPr>
                        <w:t xml:space="preserve"> August 202</w:t>
                      </w:r>
                      <w:r>
                        <w:rPr>
                          <w:b/>
                          <w:bCs/>
                          <w:color w:val="0070C0"/>
                          <w:sz w:val="36"/>
                          <w:szCs w:val="36"/>
                        </w:rPr>
                        <w:t>3</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1018B00" wp14:editId="66334A67">
                <wp:simplePos x="0" y="0"/>
                <wp:positionH relativeFrom="column">
                  <wp:posOffset>-342900</wp:posOffset>
                </wp:positionH>
                <wp:positionV relativeFrom="paragraph">
                  <wp:posOffset>0</wp:posOffset>
                </wp:positionV>
                <wp:extent cx="2095500" cy="151257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512570"/>
                        </a:xfrm>
                        <a:prstGeom prst="rect">
                          <a:avLst/>
                        </a:prstGeom>
                        <a:solidFill>
                          <a:srgbClr val="FFFFFF"/>
                        </a:solidFill>
                        <a:ln w="9525">
                          <a:noFill/>
                          <a:miter lim="800000"/>
                          <a:headEnd/>
                          <a:tailEnd/>
                        </a:ln>
                      </wps:spPr>
                      <wps:txbx>
                        <w:txbxContent>
                          <w:p w14:paraId="3B09A923" w14:textId="12C8A803" w:rsidR="00482040" w:rsidRDefault="00482040">
                            <w:r>
                              <w:rPr>
                                <w:noProof/>
                              </w:rPr>
                              <w:drawing>
                                <wp:inline distT="0" distB="0" distL="0" distR="0" wp14:anchorId="06DAEF63" wp14:editId="389394D7">
                                  <wp:extent cx="1847850" cy="1143000"/>
                                  <wp:effectExtent l="0" t="0" r="0" b="0"/>
                                  <wp:docPr id="11" name="Picture 11" descr="page1image45962944"/>
                                  <wp:cNvGraphicFramePr/>
                                  <a:graphic xmlns:a="http://schemas.openxmlformats.org/drawingml/2006/main">
                                    <a:graphicData uri="http://schemas.openxmlformats.org/drawingml/2006/picture">
                                      <pic:pic xmlns:pic="http://schemas.openxmlformats.org/drawingml/2006/picture">
                                        <pic:nvPicPr>
                                          <pic:cNvPr id="11" name="Picture 11" descr="page1image4596294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18B00" id="_x0000_s1027" type="#_x0000_t202" style="position:absolute;margin-left:-27pt;margin-top:0;width:165pt;height:119.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" stroked="f">
                <v:textbox style="mso-fit-shape-to-text:t">
                  <w:txbxContent>
                    <w:p w14:paraId="3B09A923" w14:textId="12C8A803" w:rsidR="00482040" w:rsidRDefault="00482040">
                      <w:r>
                        <w:rPr>
                          <w:noProof/>
                        </w:rPr>
                        <w:drawing>
                          <wp:inline distT="0" distB="0" distL="0" distR="0" wp14:anchorId="06DAEF63" wp14:editId="389394D7">
                            <wp:extent cx="1847850" cy="1143000"/>
                            <wp:effectExtent l="0" t="0" r="0" b="0"/>
                            <wp:docPr id="11" name="Picture 11" descr="page1image45962944"/>
                            <wp:cNvGraphicFramePr/>
                            <a:graphic xmlns:a="http://schemas.openxmlformats.org/drawingml/2006/main">
                              <a:graphicData uri="http://schemas.openxmlformats.org/drawingml/2006/picture">
                                <pic:pic xmlns:pic="http://schemas.openxmlformats.org/drawingml/2006/picture">
                                  <pic:nvPicPr>
                                    <pic:cNvPr id="11" name="Picture 11" descr="page1image4596294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p>
                  </w:txbxContent>
                </v:textbox>
                <w10:wrap type="square"/>
              </v:shape>
            </w:pict>
          </mc:Fallback>
        </mc:AlternateContent>
      </w:r>
    </w:p>
    <w:p w14:paraId="362FD3B0" w14:textId="0FB5E0AE" w:rsidR="00482040" w:rsidRPr="00482040" w:rsidRDefault="00482040" w:rsidP="00482040"/>
    <w:p w14:paraId="4F792064" w14:textId="74DC8A78" w:rsidR="00482040" w:rsidRPr="00482040" w:rsidRDefault="00482040" w:rsidP="00482040"/>
    <w:p w14:paraId="4BB91E3F" w14:textId="17CA2C15" w:rsidR="00482040" w:rsidRPr="00482040" w:rsidRDefault="00482040" w:rsidP="00482040"/>
    <w:p w14:paraId="291E8141" w14:textId="77777777" w:rsidR="00C47DA4" w:rsidRDefault="00C47DA4" w:rsidP="00482040"/>
    <w:p w14:paraId="59E1D854" w14:textId="77777777" w:rsidR="00C47DA4" w:rsidRPr="00C47DA4" w:rsidRDefault="00C47DA4" w:rsidP="00C47DA4">
      <w:pPr>
        <w:rPr>
          <w:sz w:val="28"/>
          <w:szCs w:val="28"/>
        </w:rPr>
      </w:pPr>
    </w:p>
    <w:p w14:paraId="5ED8A960" w14:textId="55B9E821" w:rsidR="008516CD" w:rsidRDefault="008516CD" w:rsidP="008516CD">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t>Table of contents</w:t>
      </w:r>
    </w:p>
    <w:p w14:paraId="648798E5" w14:textId="77777777" w:rsidR="00A410A3" w:rsidRDefault="00A410A3" w:rsidP="00FC44C7">
      <w:pPr>
        <w:tabs>
          <w:tab w:val="left" w:pos="8222"/>
        </w:tabs>
        <w:spacing w:after="0"/>
        <w:rPr>
          <w:b/>
          <w:bCs/>
          <w:color w:val="0070C0"/>
          <w:sz w:val="28"/>
          <w:szCs w:val="28"/>
        </w:rPr>
      </w:pPr>
    </w:p>
    <w:p w14:paraId="0CF1902E" w14:textId="42ED6F4B" w:rsidR="00180826" w:rsidRPr="007E73A9" w:rsidRDefault="007E73A9" w:rsidP="00396CAD">
      <w:pPr>
        <w:tabs>
          <w:tab w:val="right" w:pos="8647"/>
        </w:tabs>
        <w:rPr>
          <w:b/>
          <w:bCs/>
          <w:color w:val="285EA0"/>
        </w:rPr>
      </w:pPr>
      <w:bookmarkStart w:id="1" w:name="_Hlk111121302"/>
      <w:r>
        <w:rPr>
          <w:b/>
          <w:bCs/>
          <w:color w:val="0070C0"/>
          <w:sz w:val="28"/>
          <w:szCs w:val="28"/>
        </w:rPr>
        <w:tab/>
      </w:r>
      <w:r w:rsidRPr="007E73A9">
        <w:rPr>
          <w:b/>
          <w:bCs/>
          <w:color w:val="332B95"/>
        </w:rPr>
        <w:t>Page No.</w:t>
      </w:r>
    </w:p>
    <w:p w14:paraId="5AAD5794" w14:textId="202E7A33" w:rsidR="008516CD" w:rsidRPr="007E73A9" w:rsidRDefault="00A410A3" w:rsidP="002D025A">
      <w:pPr>
        <w:tabs>
          <w:tab w:val="right" w:pos="8505"/>
        </w:tabs>
        <w:spacing w:after="0"/>
        <w:rPr>
          <w:b/>
          <w:bCs/>
          <w:color w:val="17365D" w:themeColor="text2" w:themeShade="BF"/>
          <w:sz w:val="28"/>
          <w:szCs w:val="28"/>
        </w:rPr>
      </w:pPr>
      <w:r>
        <w:rPr>
          <w:b/>
          <w:bCs/>
          <w:color w:val="0070C0"/>
          <w:sz w:val="28"/>
          <w:szCs w:val="28"/>
        </w:rPr>
        <w:t>Introduction</w:t>
      </w:r>
      <w:r w:rsidR="00750F42">
        <w:rPr>
          <w:b/>
          <w:bCs/>
          <w:color w:val="0070C0"/>
          <w:sz w:val="28"/>
          <w:szCs w:val="28"/>
        </w:rPr>
        <w:t xml:space="preserve">: </w:t>
      </w:r>
      <w:r w:rsidR="00F93F0B">
        <w:rPr>
          <w:b/>
          <w:bCs/>
          <w:color w:val="0070C0"/>
          <w:sz w:val="28"/>
          <w:szCs w:val="28"/>
        </w:rPr>
        <w:t>………………………</w:t>
      </w:r>
      <w:r w:rsidR="004E44EB">
        <w:rPr>
          <w:b/>
          <w:bCs/>
          <w:color w:val="0070C0"/>
          <w:sz w:val="28"/>
          <w:szCs w:val="28"/>
        </w:rPr>
        <w:t>..</w:t>
      </w:r>
      <w:r w:rsidR="00F93F0B">
        <w:rPr>
          <w:b/>
          <w:bCs/>
          <w:color w:val="0070C0"/>
          <w:sz w:val="28"/>
          <w:szCs w:val="28"/>
        </w:rPr>
        <w:t>…</w:t>
      </w:r>
      <w:r w:rsidR="00CB6C3F">
        <w:rPr>
          <w:b/>
          <w:bCs/>
          <w:color w:val="0070C0"/>
          <w:sz w:val="28"/>
          <w:szCs w:val="28"/>
        </w:rPr>
        <w:t>…</w:t>
      </w:r>
      <w:r w:rsidR="006A0661">
        <w:rPr>
          <w:b/>
          <w:bCs/>
          <w:color w:val="0070C0"/>
          <w:sz w:val="28"/>
          <w:szCs w:val="28"/>
        </w:rPr>
        <w:t>………………………………………</w:t>
      </w:r>
      <w:r w:rsidR="001D1CC4">
        <w:rPr>
          <w:b/>
          <w:bCs/>
          <w:color w:val="0070C0"/>
          <w:sz w:val="28"/>
          <w:szCs w:val="28"/>
        </w:rPr>
        <w:tab/>
      </w:r>
      <w:r w:rsidR="00810637">
        <w:rPr>
          <w:b/>
          <w:bCs/>
          <w:color w:val="0070C0"/>
          <w:sz w:val="28"/>
          <w:szCs w:val="28"/>
        </w:rPr>
        <w:t>2</w:t>
      </w:r>
    </w:p>
    <w:p w14:paraId="173D685E" w14:textId="77777777" w:rsidR="002D025A" w:rsidRDefault="002D025A" w:rsidP="002D025A">
      <w:pPr>
        <w:tabs>
          <w:tab w:val="right" w:pos="8505"/>
        </w:tabs>
        <w:spacing w:after="0"/>
        <w:rPr>
          <w:b/>
          <w:bCs/>
          <w:color w:val="0070C0"/>
          <w:sz w:val="28"/>
          <w:szCs w:val="28"/>
        </w:rPr>
      </w:pPr>
    </w:p>
    <w:p w14:paraId="00D8F6DB" w14:textId="426E968F" w:rsidR="009A19E8" w:rsidRDefault="0072494C" w:rsidP="002D025A">
      <w:pPr>
        <w:tabs>
          <w:tab w:val="right" w:pos="8505"/>
        </w:tabs>
        <w:spacing w:after="0"/>
        <w:rPr>
          <w:b/>
          <w:bCs/>
          <w:color w:val="0070C0"/>
          <w:sz w:val="28"/>
          <w:szCs w:val="28"/>
        </w:rPr>
      </w:pPr>
      <w:r>
        <w:rPr>
          <w:b/>
          <w:bCs/>
          <w:color w:val="0070C0"/>
          <w:sz w:val="28"/>
          <w:szCs w:val="28"/>
        </w:rPr>
        <w:t xml:space="preserve">Professional </w:t>
      </w:r>
      <w:r w:rsidR="00300F19">
        <w:rPr>
          <w:b/>
          <w:bCs/>
          <w:color w:val="0070C0"/>
          <w:sz w:val="28"/>
          <w:szCs w:val="28"/>
        </w:rPr>
        <w:t>engagement</w:t>
      </w:r>
      <w:r w:rsidR="004D7F9E">
        <w:rPr>
          <w:b/>
          <w:bCs/>
          <w:color w:val="0070C0"/>
          <w:sz w:val="28"/>
          <w:szCs w:val="28"/>
        </w:rPr>
        <w:t>:</w:t>
      </w:r>
      <w:r>
        <w:rPr>
          <w:b/>
          <w:bCs/>
          <w:color w:val="0070C0"/>
          <w:sz w:val="28"/>
          <w:szCs w:val="28"/>
        </w:rPr>
        <w:t xml:space="preserve"> </w:t>
      </w:r>
    </w:p>
    <w:p w14:paraId="62EE0E43" w14:textId="6FC5634E" w:rsidR="009A19E8" w:rsidRDefault="008877C2" w:rsidP="008877C2">
      <w:pPr>
        <w:tabs>
          <w:tab w:val="right" w:pos="8505"/>
        </w:tabs>
        <w:spacing w:after="0"/>
        <w:rPr>
          <w:b/>
          <w:bCs/>
          <w:color w:val="0070C0"/>
          <w:sz w:val="28"/>
          <w:szCs w:val="28"/>
        </w:rPr>
      </w:pPr>
      <w:r>
        <w:rPr>
          <w:b/>
          <w:bCs/>
          <w:i/>
          <w:iCs/>
          <w:color w:val="0070C0"/>
          <w:sz w:val="28"/>
          <w:szCs w:val="28"/>
        </w:rPr>
        <w:t>a</w:t>
      </w:r>
      <w:r w:rsidR="0072494C" w:rsidRPr="008877C2">
        <w:rPr>
          <w:b/>
          <w:bCs/>
          <w:i/>
          <w:iCs/>
          <w:color w:val="0070C0"/>
          <w:sz w:val="28"/>
          <w:szCs w:val="28"/>
        </w:rPr>
        <w:t xml:space="preserve"> year of reviews, inquiries, taskforces and roundtables</w:t>
      </w:r>
      <w:r w:rsidR="0072494C">
        <w:rPr>
          <w:b/>
          <w:bCs/>
          <w:color w:val="0070C0"/>
          <w:sz w:val="28"/>
          <w:szCs w:val="28"/>
        </w:rPr>
        <w:t xml:space="preserve"> </w:t>
      </w:r>
      <w:r w:rsidR="008E6659">
        <w:rPr>
          <w:b/>
          <w:bCs/>
          <w:color w:val="0070C0"/>
          <w:sz w:val="28"/>
          <w:szCs w:val="28"/>
        </w:rPr>
        <w:t>……</w:t>
      </w:r>
      <w:r>
        <w:rPr>
          <w:b/>
          <w:bCs/>
          <w:color w:val="0070C0"/>
          <w:sz w:val="28"/>
          <w:szCs w:val="28"/>
        </w:rPr>
        <w:t>……</w:t>
      </w:r>
      <w:r w:rsidR="001D1CC4">
        <w:rPr>
          <w:b/>
          <w:bCs/>
          <w:color w:val="0070C0"/>
          <w:sz w:val="28"/>
          <w:szCs w:val="28"/>
        </w:rPr>
        <w:tab/>
      </w:r>
      <w:r w:rsidR="00810637">
        <w:rPr>
          <w:b/>
          <w:bCs/>
          <w:color w:val="0070C0"/>
          <w:sz w:val="28"/>
          <w:szCs w:val="28"/>
        </w:rPr>
        <w:t>3</w:t>
      </w:r>
    </w:p>
    <w:p w14:paraId="3A9B8520" w14:textId="77777777" w:rsidR="002D025A" w:rsidRDefault="002D025A" w:rsidP="002D025A">
      <w:pPr>
        <w:tabs>
          <w:tab w:val="right" w:pos="8505"/>
        </w:tabs>
        <w:spacing w:after="0"/>
        <w:rPr>
          <w:b/>
          <w:bCs/>
          <w:color w:val="0070C0"/>
          <w:sz w:val="28"/>
          <w:szCs w:val="28"/>
        </w:rPr>
      </w:pPr>
    </w:p>
    <w:p w14:paraId="104CFBCA" w14:textId="14BD3B60" w:rsidR="00750F42" w:rsidRPr="00A410A3" w:rsidRDefault="009A19E8" w:rsidP="002D025A">
      <w:pPr>
        <w:tabs>
          <w:tab w:val="right" w:pos="8505"/>
        </w:tabs>
        <w:spacing w:after="0"/>
        <w:rPr>
          <w:sz w:val="28"/>
          <w:szCs w:val="28"/>
        </w:rPr>
      </w:pPr>
      <w:r>
        <w:rPr>
          <w:b/>
          <w:bCs/>
          <w:color w:val="0070C0"/>
          <w:sz w:val="28"/>
          <w:szCs w:val="28"/>
        </w:rPr>
        <w:t>E</w:t>
      </w:r>
      <w:r w:rsidR="0072494C">
        <w:rPr>
          <w:b/>
          <w:bCs/>
          <w:color w:val="0070C0"/>
          <w:sz w:val="28"/>
          <w:szCs w:val="28"/>
        </w:rPr>
        <w:t>arly Childhood Education takes centre stage</w:t>
      </w:r>
      <w:r w:rsidR="00E54947">
        <w:rPr>
          <w:b/>
          <w:bCs/>
          <w:color w:val="0070C0"/>
          <w:sz w:val="28"/>
          <w:szCs w:val="28"/>
        </w:rPr>
        <w:t>……………</w:t>
      </w:r>
      <w:r w:rsidR="00CB6C3F">
        <w:rPr>
          <w:b/>
          <w:bCs/>
          <w:color w:val="0070C0"/>
          <w:sz w:val="28"/>
          <w:szCs w:val="28"/>
        </w:rPr>
        <w:t>…</w:t>
      </w:r>
      <w:r w:rsidR="006A0661">
        <w:rPr>
          <w:b/>
          <w:bCs/>
          <w:color w:val="0070C0"/>
          <w:sz w:val="28"/>
          <w:szCs w:val="28"/>
        </w:rPr>
        <w:t>…….</w:t>
      </w:r>
      <w:r w:rsidR="00810637">
        <w:rPr>
          <w:b/>
          <w:bCs/>
          <w:color w:val="0070C0"/>
          <w:sz w:val="28"/>
          <w:szCs w:val="28"/>
        </w:rPr>
        <w:t>.5</w:t>
      </w:r>
    </w:p>
    <w:p w14:paraId="20B674DE" w14:textId="77777777" w:rsidR="002D025A" w:rsidRDefault="002D025A" w:rsidP="002D025A">
      <w:pPr>
        <w:tabs>
          <w:tab w:val="right" w:pos="8505"/>
        </w:tabs>
        <w:spacing w:after="0"/>
        <w:rPr>
          <w:b/>
          <w:bCs/>
          <w:color w:val="0070C0"/>
          <w:sz w:val="28"/>
          <w:szCs w:val="28"/>
        </w:rPr>
      </w:pPr>
    </w:p>
    <w:p w14:paraId="43AFD9B2" w14:textId="7B4EFFC0" w:rsidR="00750F42" w:rsidRPr="00A410A3" w:rsidRDefault="0072494C" w:rsidP="002D025A">
      <w:pPr>
        <w:tabs>
          <w:tab w:val="right" w:pos="8505"/>
        </w:tabs>
        <w:spacing w:after="0"/>
        <w:rPr>
          <w:sz w:val="28"/>
          <w:szCs w:val="28"/>
        </w:rPr>
      </w:pPr>
      <w:r>
        <w:rPr>
          <w:b/>
          <w:bCs/>
          <w:color w:val="0070C0"/>
          <w:sz w:val="28"/>
          <w:szCs w:val="28"/>
        </w:rPr>
        <w:t>Equity and diversity matters</w:t>
      </w:r>
      <w:r w:rsidR="00E54947">
        <w:rPr>
          <w:b/>
          <w:bCs/>
          <w:color w:val="0070C0"/>
          <w:sz w:val="28"/>
          <w:szCs w:val="28"/>
        </w:rPr>
        <w:t>……………</w:t>
      </w:r>
      <w:r w:rsidR="00CB6C3F">
        <w:rPr>
          <w:b/>
          <w:bCs/>
          <w:color w:val="0070C0"/>
          <w:sz w:val="28"/>
          <w:szCs w:val="28"/>
        </w:rPr>
        <w:t>…</w:t>
      </w:r>
      <w:r w:rsidR="006A0661">
        <w:rPr>
          <w:b/>
          <w:bCs/>
          <w:color w:val="0070C0"/>
          <w:sz w:val="28"/>
          <w:szCs w:val="28"/>
        </w:rPr>
        <w:t>………………………………</w:t>
      </w:r>
      <w:r w:rsidR="00810637">
        <w:rPr>
          <w:b/>
          <w:bCs/>
          <w:color w:val="0070C0"/>
          <w:sz w:val="28"/>
          <w:szCs w:val="28"/>
        </w:rPr>
        <w:t>.6</w:t>
      </w:r>
    </w:p>
    <w:p w14:paraId="40569CCF" w14:textId="77777777" w:rsidR="002D025A" w:rsidRDefault="002D025A" w:rsidP="002D025A">
      <w:pPr>
        <w:tabs>
          <w:tab w:val="right" w:pos="8505"/>
        </w:tabs>
        <w:spacing w:after="0"/>
        <w:rPr>
          <w:b/>
          <w:bCs/>
          <w:color w:val="0070C0"/>
          <w:sz w:val="28"/>
          <w:szCs w:val="28"/>
        </w:rPr>
      </w:pPr>
    </w:p>
    <w:p w14:paraId="4FF723A1" w14:textId="0C11AEAC" w:rsidR="00A410A3" w:rsidRDefault="0072494C" w:rsidP="002D025A">
      <w:pPr>
        <w:tabs>
          <w:tab w:val="right" w:pos="8505"/>
        </w:tabs>
        <w:spacing w:after="0"/>
        <w:rPr>
          <w:b/>
          <w:bCs/>
          <w:color w:val="0070C0"/>
          <w:sz w:val="28"/>
          <w:szCs w:val="28"/>
        </w:rPr>
      </w:pPr>
      <w:r>
        <w:rPr>
          <w:b/>
          <w:bCs/>
          <w:color w:val="0070C0"/>
          <w:sz w:val="28"/>
          <w:szCs w:val="28"/>
        </w:rPr>
        <w:t>I</w:t>
      </w:r>
      <w:r w:rsidR="00E10788">
        <w:rPr>
          <w:b/>
          <w:bCs/>
          <w:color w:val="0070C0"/>
          <w:sz w:val="28"/>
          <w:szCs w:val="28"/>
        </w:rPr>
        <w:t>R</w:t>
      </w:r>
      <w:r>
        <w:rPr>
          <w:b/>
          <w:bCs/>
          <w:color w:val="0070C0"/>
          <w:sz w:val="28"/>
          <w:szCs w:val="28"/>
        </w:rPr>
        <w:t xml:space="preserve"> reforms and new workplace rights</w:t>
      </w:r>
      <w:r w:rsidR="00B060F3">
        <w:rPr>
          <w:b/>
          <w:bCs/>
          <w:color w:val="0070C0"/>
          <w:sz w:val="28"/>
          <w:szCs w:val="28"/>
        </w:rPr>
        <w:t>……</w:t>
      </w:r>
      <w:r w:rsidR="00C56C42">
        <w:rPr>
          <w:b/>
          <w:bCs/>
          <w:color w:val="0070C0"/>
          <w:sz w:val="28"/>
          <w:szCs w:val="28"/>
        </w:rPr>
        <w:t>...</w:t>
      </w:r>
      <w:r w:rsidR="006A0661">
        <w:rPr>
          <w:b/>
          <w:bCs/>
          <w:color w:val="0070C0"/>
          <w:sz w:val="28"/>
          <w:szCs w:val="28"/>
        </w:rPr>
        <w:t>..............................</w:t>
      </w:r>
      <w:r w:rsidR="00810637">
        <w:rPr>
          <w:b/>
          <w:bCs/>
          <w:color w:val="0070C0"/>
          <w:sz w:val="28"/>
          <w:szCs w:val="28"/>
        </w:rPr>
        <w:t>.7</w:t>
      </w:r>
    </w:p>
    <w:p w14:paraId="56788DFA" w14:textId="77777777" w:rsidR="002D025A" w:rsidRDefault="002D025A" w:rsidP="002D025A">
      <w:pPr>
        <w:tabs>
          <w:tab w:val="right" w:pos="8505"/>
        </w:tabs>
        <w:spacing w:after="0"/>
        <w:rPr>
          <w:b/>
          <w:bCs/>
          <w:color w:val="0070C0"/>
          <w:sz w:val="28"/>
          <w:szCs w:val="28"/>
        </w:rPr>
      </w:pPr>
    </w:p>
    <w:p w14:paraId="557174AD" w14:textId="027F8FF1" w:rsidR="00750F42" w:rsidRPr="00A410A3" w:rsidRDefault="0072494C" w:rsidP="008877C2">
      <w:pPr>
        <w:tabs>
          <w:tab w:val="right" w:pos="8505"/>
        </w:tabs>
        <w:spacing w:after="0"/>
        <w:rPr>
          <w:sz w:val="28"/>
          <w:szCs w:val="28"/>
        </w:rPr>
      </w:pPr>
      <w:r>
        <w:rPr>
          <w:b/>
          <w:bCs/>
          <w:color w:val="0070C0"/>
          <w:sz w:val="28"/>
          <w:szCs w:val="28"/>
        </w:rPr>
        <w:t xml:space="preserve">IEU member activism </w:t>
      </w:r>
      <w:r w:rsidR="00D41BEB">
        <w:rPr>
          <w:b/>
          <w:bCs/>
          <w:color w:val="0070C0"/>
          <w:sz w:val="28"/>
          <w:szCs w:val="28"/>
        </w:rPr>
        <w:t>…………………………………………………</w:t>
      </w:r>
      <w:r w:rsidR="00CB461A">
        <w:rPr>
          <w:b/>
          <w:bCs/>
          <w:color w:val="0070C0"/>
          <w:sz w:val="28"/>
          <w:szCs w:val="28"/>
        </w:rPr>
        <w:t>…</w:t>
      </w:r>
      <w:r w:rsidR="00150B37">
        <w:rPr>
          <w:b/>
          <w:bCs/>
          <w:color w:val="0070C0"/>
          <w:sz w:val="28"/>
          <w:szCs w:val="28"/>
        </w:rPr>
        <w:t>…</w:t>
      </w:r>
      <w:r w:rsidR="008877C2">
        <w:rPr>
          <w:b/>
          <w:bCs/>
          <w:color w:val="0070C0"/>
          <w:sz w:val="28"/>
          <w:szCs w:val="28"/>
        </w:rPr>
        <w:t>.</w:t>
      </w:r>
      <w:r w:rsidR="00810637">
        <w:rPr>
          <w:b/>
          <w:bCs/>
          <w:color w:val="0070C0"/>
          <w:sz w:val="28"/>
          <w:szCs w:val="28"/>
        </w:rPr>
        <w:t>…8</w:t>
      </w:r>
    </w:p>
    <w:p w14:paraId="0C5D6673" w14:textId="77777777" w:rsidR="002D025A" w:rsidRDefault="002D025A" w:rsidP="002D025A">
      <w:pPr>
        <w:tabs>
          <w:tab w:val="right" w:pos="8505"/>
        </w:tabs>
        <w:spacing w:after="0"/>
        <w:rPr>
          <w:b/>
          <w:bCs/>
          <w:color w:val="0070C0"/>
          <w:sz w:val="28"/>
          <w:szCs w:val="28"/>
        </w:rPr>
      </w:pPr>
    </w:p>
    <w:p w14:paraId="545EE0A0" w14:textId="1D66B881" w:rsidR="00A410A3" w:rsidRPr="00A410A3" w:rsidRDefault="00076E2C" w:rsidP="008877C2">
      <w:pPr>
        <w:tabs>
          <w:tab w:val="right" w:pos="8505"/>
        </w:tabs>
        <w:spacing w:after="0"/>
        <w:rPr>
          <w:sz w:val="28"/>
          <w:szCs w:val="28"/>
        </w:rPr>
      </w:pPr>
      <w:r>
        <w:rPr>
          <w:b/>
          <w:bCs/>
          <w:color w:val="0070C0"/>
          <w:sz w:val="28"/>
          <w:szCs w:val="28"/>
        </w:rPr>
        <w:t>International solidarity and action</w:t>
      </w:r>
      <w:r w:rsidR="009E0BA6">
        <w:rPr>
          <w:b/>
          <w:bCs/>
          <w:color w:val="0070C0"/>
          <w:sz w:val="28"/>
          <w:szCs w:val="28"/>
        </w:rPr>
        <w:t>………………………………</w:t>
      </w:r>
      <w:r w:rsidR="00150B37">
        <w:rPr>
          <w:b/>
          <w:bCs/>
          <w:color w:val="0070C0"/>
          <w:sz w:val="28"/>
          <w:szCs w:val="28"/>
        </w:rPr>
        <w:t>…</w:t>
      </w:r>
      <w:r w:rsidR="006A0661">
        <w:rPr>
          <w:b/>
          <w:bCs/>
          <w:color w:val="0070C0"/>
          <w:sz w:val="28"/>
          <w:szCs w:val="28"/>
        </w:rPr>
        <w:t>….</w:t>
      </w:r>
      <w:r w:rsidR="008877C2">
        <w:rPr>
          <w:b/>
          <w:bCs/>
          <w:color w:val="0070C0"/>
          <w:sz w:val="28"/>
          <w:szCs w:val="28"/>
        </w:rPr>
        <w:t>.</w:t>
      </w:r>
      <w:r w:rsidR="00810637">
        <w:rPr>
          <w:b/>
          <w:bCs/>
          <w:color w:val="0070C0"/>
          <w:sz w:val="28"/>
          <w:szCs w:val="28"/>
        </w:rPr>
        <w:t>.9</w:t>
      </w:r>
    </w:p>
    <w:p w14:paraId="29F6B994" w14:textId="77777777" w:rsidR="002D025A" w:rsidRDefault="002D025A" w:rsidP="002D025A">
      <w:pPr>
        <w:tabs>
          <w:tab w:val="right" w:pos="8505"/>
        </w:tabs>
        <w:spacing w:after="0"/>
        <w:rPr>
          <w:b/>
          <w:bCs/>
          <w:color w:val="0070C0"/>
          <w:sz w:val="28"/>
          <w:szCs w:val="28"/>
        </w:rPr>
      </w:pPr>
    </w:p>
    <w:p w14:paraId="5A044DEB" w14:textId="762FFC80" w:rsidR="00A410A3" w:rsidRPr="00A410A3" w:rsidRDefault="00076E2C" w:rsidP="002D025A">
      <w:pPr>
        <w:tabs>
          <w:tab w:val="right" w:pos="8505"/>
        </w:tabs>
        <w:spacing w:after="0"/>
        <w:rPr>
          <w:sz w:val="28"/>
          <w:szCs w:val="28"/>
        </w:rPr>
      </w:pPr>
      <w:r>
        <w:rPr>
          <w:b/>
          <w:bCs/>
          <w:color w:val="0070C0"/>
          <w:sz w:val="28"/>
          <w:szCs w:val="28"/>
        </w:rPr>
        <w:t xml:space="preserve">IEU </w:t>
      </w:r>
      <w:r w:rsidR="00690E5B">
        <w:rPr>
          <w:b/>
          <w:bCs/>
          <w:color w:val="0070C0"/>
          <w:sz w:val="28"/>
          <w:szCs w:val="28"/>
        </w:rPr>
        <w:t>g</w:t>
      </w:r>
      <w:r>
        <w:rPr>
          <w:b/>
          <w:bCs/>
          <w:color w:val="0070C0"/>
          <w:sz w:val="28"/>
          <w:szCs w:val="28"/>
        </w:rPr>
        <w:t>overnance</w:t>
      </w:r>
      <w:r w:rsidR="009A19E8">
        <w:rPr>
          <w:b/>
          <w:bCs/>
          <w:color w:val="0070C0"/>
          <w:sz w:val="28"/>
          <w:szCs w:val="28"/>
        </w:rPr>
        <w:t xml:space="preserve"> and leadership </w:t>
      </w:r>
      <w:r w:rsidR="009E0BA6">
        <w:rPr>
          <w:b/>
          <w:bCs/>
          <w:color w:val="0070C0"/>
          <w:sz w:val="28"/>
          <w:szCs w:val="28"/>
        </w:rPr>
        <w:t>……………………………………</w:t>
      </w:r>
      <w:r w:rsidR="00150B37">
        <w:rPr>
          <w:b/>
          <w:bCs/>
          <w:color w:val="0070C0"/>
          <w:sz w:val="28"/>
          <w:szCs w:val="28"/>
        </w:rPr>
        <w:t>…</w:t>
      </w:r>
      <w:r w:rsidR="006A0661">
        <w:rPr>
          <w:b/>
          <w:bCs/>
          <w:color w:val="0070C0"/>
          <w:sz w:val="28"/>
          <w:szCs w:val="28"/>
        </w:rPr>
        <w:t>…</w:t>
      </w:r>
      <w:r w:rsidR="00810637">
        <w:rPr>
          <w:b/>
          <w:bCs/>
          <w:color w:val="0070C0"/>
          <w:sz w:val="28"/>
          <w:szCs w:val="28"/>
        </w:rPr>
        <w:t>10</w:t>
      </w:r>
    </w:p>
    <w:bookmarkEnd w:id="1"/>
    <w:p w14:paraId="3663B489" w14:textId="77777777" w:rsidR="008516CD" w:rsidRDefault="008516CD" w:rsidP="00C47DA4"/>
    <w:p w14:paraId="079A3A8E" w14:textId="77777777" w:rsidR="008516CD" w:rsidRDefault="008516CD" w:rsidP="00C47DA4"/>
    <w:p w14:paraId="4394DFB6" w14:textId="77777777" w:rsidR="008516CD" w:rsidRDefault="008516CD" w:rsidP="00C47DA4"/>
    <w:p w14:paraId="26D05E97" w14:textId="53C6896F" w:rsidR="00DA5946" w:rsidRPr="00C47DA4" w:rsidRDefault="00DA5946" w:rsidP="00C47DA4">
      <w:pPr>
        <w:sectPr w:rsidR="00DA5946" w:rsidRPr="00C47DA4" w:rsidSect="00180826">
          <w:footerReference w:type="default" r:id="rId10"/>
          <w:pgSz w:w="11906" w:h="16838"/>
          <w:pgMar w:top="1276" w:right="1440" w:bottom="1440" w:left="1440" w:header="708" w:footer="708" w:gutter="0"/>
          <w:cols w:space="708"/>
          <w:titlePg/>
          <w:docGrid w:linePitch="360"/>
        </w:sectPr>
      </w:pPr>
    </w:p>
    <w:p w14:paraId="2EFB7501" w14:textId="64E7A308" w:rsidR="00482040" w:rsidRDefault="005B0189" w:rsidP="00321A25">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lastRenderedPageBreak/>
        <w:t xml:space="preserve">Farewell to some IEU legends – thank you Christine, Deb &amp; Glen </w:t>
      </w:r>
    </w:p>
    <w:p w14:paraId="3EF0651B" w14:textId="733484B3" w:rsidR="003513EA" w:rsidRPr="009A19E8" w:rsidRDefault="003513EA" w:rsidP="00321A25">
      <w:pPr>
        <w:spacing w:after="0"/>
        <w:rPr>
          <w:b/>
          <w:bCs/>
          <w:color w:val="332B95"/>
          <w:sz w:val="14"/>
          <w:szCs w:val="14"/>
        </w:rPr>
      </w:pPr>
    </w:p>
    <w:p w14:paraId="577B7132" w14:textId="782444AC" w:rsidR="0046599F" w:rsidRDefault="0046599F" w:rsidP="0046599F">
      <w:pPr>
        <w:spacing w:after="0"/>
        <w:ind w:left="2160" w:firstLine="720"/>
      </w:pPr>
    </w:p>
    <w:p w14:paraId="42140199" w14:textId="010DAA26" w:rsidR="0046599F" w:rsidRPr="0009439D" w:rsidRDefault="008F4824" w:rsidP="009A19E8">
      <w:pPr>
        <w:spacing w:after="0"/>
        <w:ind w:left="2880" w:firstLine="806"/>
        <w:rPr>
          <w:b/>
          <w:bCs/>
          <w:color w:val="0070C0"/>
        </w:rPr>
      </w:pPr>
      <w:r>
        <w:rPr>
          <w:noProof/>
        </w:rPr>
        <w:drawing>
          <wp:anchor distT="0" distB="0" distL="114300" distR="114300" simplePos="0" relativeHeight="251716608" behindDoc="0" locked="0" layoutInCell="1" allowOverlap="1" wp14:anchorId="5960C430" wp14:editId="047C3A15">
            <wp:simplePos x="0" y="0"/>
            <wp:positionH relativeFrom="column">
              <wp:posOffset>-100965</wp:posOffset>
            </wp:positionH>
            <wp:positionV relativeFrom="paragraph">
              <wp:posOffset>97155</wp:posOffset>
            </wp:positionV>
            <wp:extent cx="2197100" cy="30575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225"/>
                    <a:stretch/>
                  </pic:blipFill>
                  <pic:spPr bwMode="auto">
                    <a:xfrm>
                      <a:off x="0" y="0"/>
                      <a:ext cx="219710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99F" w:rsidRPr="0009439D">
        <w:rPr>
          <w:b/>
          <w:bCs/>
          <w:color w:val="0070C0"/>
        </w:rPr>
        <w:t>Thank you, Chri</w:t>
      </w:r>
      <w:r w:rsidR="001B7482">
        <w:rPr>
          <w:b/>
          <w:bCs/>
          <w:color w:val="0070C0"/>
        </w:rPr>
        <w:t>stine Cooper</w:t>
      </w:r>
      <w:r w:rsidR="0046599F" w:rsidRPr="0009439D">
        <w:rPr>
          <w:b/>
          <w:bCs/>
          <w:color w:val="0070C0"/>
        </w:rPr>
        <w:t>!</w:t>
      </w:r>
    </w:p>
    <w:p w14:paraId="148E1EBB" w14:textId="2029DCF0" w:rsidR="0046599F" w:rsidRPr="0096142F" w:rsidRDefault="0046599F" w:rsidP="009A19E8">
      <w:pPr>
        <w:spacing w:after="0"/>
        <w:ind w:left="2880" w:firstLine="806"/>
        <w:rPr>
          <w:b/>
          <w:bCs/>
          <w:color w:val="0070C0"/>
        </w:rPr>
      </w:pPr>
    </w:p>
    <w:p w14:paraId="4E32A7F4" w14:textId="355B56B2" w:rsidR="0046599F" w:rsidRPr="0009439D" w:rsidRDefault="0046599F" w:rsidP="009A19E8">
      <w:pPr>
        <w:spacing w:after="0"/>
        <w:ind w:left="3686"/>
        <w:rPr>
          <w:b/>
          <w:bCs/>
          <w:color w:val="0070C0"/>
        </w:rPr>
      </w:pPr>
      <w:r w:rsidRPr="0009439D">
        <w:rPr>
          <w:b/>
          <w:bCs/>
          <w:color w:val="0070C0"/>
        </w:rPr>
        <w:t>The IEU extends its thanks and deep appreciation to Ch</w:t>
      </w:r>
      <w:r w:rsidR="001B7482">
        <w:rPr>
          <w:b/>
          <w:bCs/>
          <w:color w:val="0070C0"/>
        </w:rPr>
        <w:t xml:space="preserve">ristine </w:t>
      </w:r>
      <w:r w:rsidRPr="0009439D">
        <w:rPr>
          <w:b/>
          <w:bCs/>
          <w:color w:val="0070C0"/>
        </w:rPr>
        <w:t>who concluded h</w:t>
      </w:r>
      <w:r w:rsidR="001B7482">
        <w:rPr>
          <w:b/>
          <w:bCs/>
          <w:color w:val="0070C0"/>
        </w:rPr>
        <w:t>er</w:t>
      </w:r>
      <w:r w:rsidRPr="0009439D">
        <w:rPr>
          <w:b/>
          <w:bCs/>
          <w:color w:val="0070C0"/>
        </w:rPr>
        <w:t xml:space="preserve"> </w:t>
      </w:r>
      <w:r w:rsidR="00650D10" w:rsidRPr="0009439D">
        <w:rPr>
          <w:b/>
          <w:bCs/>
          <w:color w:val="0070C0"/>
        </w:rPr>
        <w:t>long</w:t>
      </w:r>
      <w:r w:rsidRPr="0009439D">
        <w:rPr>
          <w:b/>
          <w:bCs/>
          <w:color w:val="0070C0"/>
        </w:rPr>
        <w:t xml:space="preserve"> and distinguished career as a</w:t>
      </w:r>
      <w:r w:rsidR="001B7482">
        <w:rPr>
          <w:b/>
          <w:bCs/>
          <w:color w:val="0070C0"/>
        </w:rPr>
        <w:t xml:space="preserve"> senior elected </w:t>
      </w:r>
      <w:r w:rsidRPr="0009439D">
        <w:rPr>
          <w:b/>
          <w:bCs/>
          <w:color w:val="0070C0"/>
        </w:rPr>
        <w:t xml:space="preserve">IEU officer </w:t>
      </w:r>
      <w:r w:rsidR="001B7482">
        <w:rPr>
          <w:b/>
          <w:bCs/>
          <w:color w:val="0070C0"/>
        </w:rPr>
        <w:t xml:space="preserve">and union leader this year. </w:t>
      </w:r>
    </w:p>
    <w:p w14:paraId="38B060E5" w14:textId="77777777" w:rsidR="0046599F" w:rsidRPr="0096142F" w:rsidRDefault="0046599F" w:rsidP="009A19E8">
      <w:pPr>
        <w:spacing w:after="0"/>
        <w:ind w:left="2880" w:firstLine="806"/>
        <w:rPr>
          <w:b/>
          <w:bCs/>
          <w:color w:val="0070C0"/>
        </w:rPr>
      </w:pPr>
    </w:p>
    <w:p w14:paraId="2B3D9EBD" w14:textId="47A9C906" w:rsidR="0046599F" w:rsidRDefault="0046599F" w:rsidP="009A19E8">
      <w:pPr>
        <w:spacing w:after="0"/>
        <w:ind w:left="3686"/>
        <w:rPr>
          <w:b/>
          <w:bCs/>
          <w:color w:val="0070C0"/>
        </w:rPr>
      </w:pPr>
      <w:r w:rsidRPr="0009439D">
        <w:rPr>
          <w:b/>
          <w:bCs/>
          <w:color w:val="0070C0"/>
        </w:rPr>
        <w:t>Chris</w:t>
      </w:r>
      <w:r w:rsidR="001B7482">
        <w:rPr>
          <w:b/>
          <w:bCs/>
          <w:color w:val="0070C0"/>
        </w:rPr>
        <w:t>tine’s</w:t>
      </w:r>
      <w:r w:rsidRPr="0009439D">
        <w:rPr>
          <w:b/>
          <w:bCs/>
          <w:color w:val="0070C0"/>
        </w:rPr>
        <w:t xml:space="preserve"> many years of dedicated service, first at the</w:t>
      </w:r>
      <w:r w:rsidR="001B7482">
        <w:rPr>
          <w:b/>
          <w:bCs/>
          <w:color w:val="0070C0"/>
        </w:rPr>
        <w:t xml:space="preserve"> </w:t>
      </w:r>
      <w:proofErr w:type="spellStart"/>
      <w:r w:rsidR="001B7482">
        <w:rPr>
          <w:b/>
          <w:bCs/>
          <w:color w:val="0070C0"/>
        </w:rPr>
        <w:t>QNT</w:t>
      </w:r>
      <w:proofErr w:type="spellEnd"/>
      <w:r w:rsidR="001B7482">
        <w:rPr>
          <w:b/>
          <w:bCs/>
          <w:color w:val="0070C0"/>
        </w:rPr>
        <w:t xml:space="preserve"> </w:t>
      </w:r>
      <w:r w:rsidRPr="0009439D">
        <w:rPr>
          <w:b/>
          <w:bCs/>
          <w:color w:val="0070C0"/>
        </w:rPr>
        <w:t xml:space="preserve">Branch level and then as IEU Federal </w:t>
      </w:r>
      <w:r w:rsidR="001B7482">
        <w:rPr>
          <w:b/>
          <w:bCs/>
          <w:color w:val="0070C0"/>
        </w:rPr>
        <w:t xml:space="preserve">Assistant </w:t>
      </w:r>
      <w:r w:rsidRPr="0009439D">
        <w:rPr>
          <w:b/>
          <w:bCs/>
          <w:color w:val="0070C0"/>
        </w:rPr>
        <w:t>Secretary</w:t>
      </w:r>
      <w:r w:rsidR="001B7482">
        <w:rPr>
          <w:b/>
          <w:bCs/>
          <w:color w:val="0070C0"/>
        </w:rPr>
        <w:t xml:space="preserve"> and Federal Secretary</w:t>
      </w:r>
      <w:r w:rsidRPr="0009439D">
        <w:rPr>
          <w:b/>
          <w:bCs/>
          <w:color w:val="0070C0"/>
        </w:rPr>
        <w:t xml:space="preserve">, </w:t>
      </w:r>
      <w:r w:rsidR="00E57E66">
        <w:rPr>
          <w:b/>
          <w:bCs/>
          <w:color w:val="0070C0"/>
        </w:rPr>
        <w:t>w</w:t>
      </w:r>
      <w:r w:rsidR="009A19E8">
        <w:rPr>
          <w:b/>
          <w:bCs/>
          <w:color w:val="0070C0"/>
        </w:rPr>
        <w:t>ere</w:t>
      </w:r>
      <w:r w:rsidR="00E57E66">
        <w:rPr>
          <w:b/>
          <w:bCs/>
          <w:color w:val="0070C0"/>
        </w:rPr>
        <w:t xml:space="preserve"> </w:t>
      </w:r>
      <w:r w:rsidRPr="0009439D">
        <w:rPr>
          <w:b/>
          <w:bCs/>
          <w:color w:val="0070C0"/>
        </w:rPr>
        <w:t>instrumental in building the strength</w:t>
      </w:r>
      <w:r w:rsidR="005A230F" w:rsidRPr="0009439D">
        <w:rPr>
          <w:b/>
          <w:bCs/>
          <w:color w:val="0070C0"/>
        </w:rPr>
        <w:t xml:space="preserve">, </w:t>
      </w:r>
      <w:r w:rsidR="00650D10" w:rsidRPr="0009439D">
        <w:rPr>
          <w:b/>
          <w:bCs/>
          <w:color w:val="0070C0"/>
        </w:rPr>
        <w:t>capacity</w:t>
      </w:r>
      <w:r w:rsidRPr="0009439D">
        <w:rPr>
          <w:b/>
          <w:bCs/>
          <w:color w:val="0070C0"/>
        </w:rPr>
        <w:t xml:space="preserve"> and influence of our union.</w:t>
      </w:r>
    </w:p>
    <w:p w14:paraId="2D4CE848" w14:textId="77777777" w:rsidR="0096142F" w:rsidRPr="0096142F" w:rsidRDefault="0096142F" w:rsidP="009A19E8">
      <w:pPr>
        <w:spacing w:after="0"/>
        <w:ind w:left="3600" w:firstLine="806"/>
        <w:rPr>
          <w:b/>
          <w:bCs/>
          <w:color w:val="0070C0"/>
          <w:sz w:val="26"/>
          <w:szCs w:val="26"/>
        </w:rPr>
      </w:pPr>
    </w:p>
    <w:p w14:paraId="089ECDEF" w14:textId="08470BBF" w:rsidR="00540776" w:rsidRPr="0009439D" w:rsidRDefault="0046599F" w:rsidP="009A19E8">
      <w:pPr>
        <w:spacing w:after="0"/>
        <w:ind w:left="3686"/>
        <w:rPr>
          <w:rFonts w:cs="Open Sans"/>
          <w:b/>
          <w:bCs/>
          <w:color w:val="0070C0"/>
          <w:sz w:val="25"/>
          <w:szCs w:val="25"/>
        </w:rPr>
      </w:pPr>
      <w:r w:rsidRPr="0009439D">
        <w:rPr>
          <w:b/>
          <w:bCs/>
          <w:color w:val="0070C0"/>
        </w:rPr>
        <w:t xml:space="preserve">The IEU shall forever be thankful for the </w:t>
      </w:r>
      <w:r w:rsidR="00841177" w:rsidRPr="0009439D">
        <w:rPr>
          <w:b/>
          <w:bCs/>
          <w:color w:val="0070C0"/>
        </w:rPr>
        <w:t>commitment and passionate</w:t>
      </w:r>
      <w:r w:rsidRPr="0009439D">
        <w:rPr>
          <w:b/>
          <w:bCs/>
          <w:color w:val="0070C0"/>
        </w:rPr>
        <w:t xml:space="preserve"> contribution provided by Chris</w:t>
      </w:r>
      <w:r w:rsidR="001B7482">
        <w:rPr>
          <w:b/>
          <w:bCs/>
          <w:color w:val="0070C0"/>
        </w:rPr>
        <w:t>tine</w:t>
      </w:r>
      <w:r w:rsidRPr="0009439D">
        <w:rPr>
          <w:b/>
          <w:bCs/>
          <w:color w:val="0070C0"/>
        </w:rPr>
        <w:t xml:space="preserve"> over h</w:t>
      </w:r>
      <w:r w:rsidR="001B7482">
        <w:rPr>
          <w:b/>
          <w:bCs/>
          <w:color w:val="0070C0"/>
        </w:rPr>
        <w:t>er</w:t>
      </w:r>
      <w:r w:rsidRPr="0009439D">
        <w:rPr>
          <w:b/>
          <w:bCs/>
          <w:color w:val="0070C0"/>
        </w:rPr>
        <w:t xml:space="preserve"> three decades of service to our members and the union movement more broadly.</w:t>
      </w:r>
    </w:p>
    <w:p w14:paraId="21D9018A" w14:textId="1D1CD577" w:rsidR="0046599F" w:rsidRPr="008F4824" w:rsidRDefault="0046599F" w:rsidP="00321A25">
      <w:pPr>
        <w:spacing w:after="0"/>
        <w:rPr>
          <w:rFonts w:cs="Open Sans"/>
          <w:b/>
          <w:bCs/>
          <w:sz w:val="41"/>
          <w:szCs w:val="41"/>
        </w:rPr>
      </w:pPr>
    </w:p>
    <w:p w14:paraId="6470C7C0" w14:textId="45988F85" w:rsidR="00097E69" w:rsidRPr="00FA00D2" w:rsidRDefault="00097E69" w:rsidP="00321A25">
      <w:pPr>
        <w:spacing w:after="0"/>
        <w:rPr>
          <w:rFonts w:cs="Open Sans"/>
          <w:b/>
          <w:bCs/>
        </w:rPr>
      </w:pPr>
      <w:r w:rsidRPr="00097E69">
        <w:rPr>
          <w:rFonts w:cs="Open Sans"/>
        </w:rPr>
        <w:t xml:space="preserve">The IEU </w:t>
      </w:r>
      <w:r w:rsidR="008877C2">
        <w:rPr>
          <w:rFonts w:cs="Open Sans"/>
        </w:rPr>
        <w:t>also</w:t>
      </w:r>
      <w:r w:rsidRPr="00097E69">
        <w:rPr>
          <w:rFonts w:cs="Open Sans"/>
        </w:rPr>
        <w:t xml:space="preserve"> acknowledged and farewelled </w:t>
      </w:r>
      <w:r>
        <w:rPr>
          <w:rFonts w:cs="Open Sans"/>
        </w:rPr>
        <w:t xml:space="preserve">two other long-serving and extraordinary members of our union </w:t>
      </w:r>
      <w:r w:rsidR="009A4450">
        <w:rPr>
          <w:rFonts w:cs="Open Sans"/>
        </w:rPr>
        <w:t>this year</w:t>
      </w:r>
      <w:r>
        <w:rPr>
          <w:rFonts w:cs="Open Sans"/>
        </w:rPr>
        <w:t xml:space="preserve"> with the retirement of </w:t>
      </w:r>
      <w:r w:rsidRPr="00FA00D2">
        <w:rPr>
          <w:rFonts w:cs="Open Sans"/>
          <w:b/>
          <w:bCs/>
        </w:rPr>
        <w:t xml:space="preserve">Deb James from the </w:t>
      </w:r>
      <w:proofErr w:type="spellStart"/>
      <w:r w:rsidRPr="00FA00D2">
        <w:rPr>
          <w:rFonts w:cs="Open Sans"/>
          <w:b/>
          <w:bCs/>
        </w:rPr>
        <w:t>VICTAS</w:t>
      </w:r>
      <w:proofErr w:type="spellEnd"/>
      <w:r w:rsidRPr="00FA00D2">
        <w:rPr>
          <w:rFonts w:cs="Open Sans"/>
          <w:b/>
          <w:bCs/>
        </w:rPr>
        <w:t xml:space="preserve"> Branch and Glen Seidel from South Australia.</w:t>
      </w:r>
    </w:p>
    <w:p w14:paraId="3D1E9276" w14:textId="65E07386" w:rsidR="008472AC" w:rsidRDefault="008472AC" w:rsidP="00321A25">
      <w:pPr>
        <w:spacing w:after="0"/>
        <w:rPr>
          <w:rFonts w:cs="Open Sans"/>
        </w:rPr>
      </w:pPr>
    </w:p>
    <w:p w14:paraId="4438D325" w14:textId="73045470" w:rsidR="00097E69" w:rsidRDefault="005B0189" w:rsidP="00321A25">
      <w:pPr>
        <w:spacing w:after="0"/>
        <w:rPr>
          <w:rFonts w:cs="Open Sans"/>
        </w:rPr>
      </w:pPr>
      <w:r>
        <w:rPr>
          <w:noProof/>
        </w:rPr>
        <w:drawing>
          <wp:anchor distT="0" distB="0" distL="114300" distR="114300" simplePos="0" relativeHeight="251718656" behindDoc="0" locked="0" layoutInCell="1" allowOverlap="1" wp14:anchorId="5F832E5C" wp14:editId="3F917D94">
            <wp:simplePos x="0" y="0"/>
            <wp:positionH relativeFrom="column">
              <wp:posOffset>205740</wp:posOffset>
            </wp:positionH>
            <wp:positionV relativeFrom="paragraph">
              <wp:posOffset>6985</wp:posOffset>
            </wp:positionV>
            <wp:extent cx="2094865" cy="2276475"/>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994"/>
                    <a:stretch/>
                  </pic:blipFill>
                  <pic:spPr bwMode="auto">
                    <a:xfrm>
                      <a:off x="0" y="0"/>
                      <a:ext cx="209486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79AAD9A9" wp14:editId="69895B37">
            <wp:simplePos x="0" y="0"/>
            <wp:positionH relativeFrom="column">
              <wp:posOffset>2647950</wp:posOffset>
            </wp:positionH>
            <wp:positionV relativeFrom="paragraph">
              <wp:posOffset>172720</wp:posOffset>
            </wp:positionV>
            <wp:extent cx="2654300" cy="1957857"/>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35" r="4348"/>
                    <a:stretch/>
                  </pic:blipFill>
                  <pic:spPr bwMode="auto">
                    <a:xfrm>
                      <a:off x="0" y="0"/>
                      <a:ext cx="2654300" cy="1957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EAC05" w14:textId="05C0BAAC" w:rsidR="008472AC" w:rsidRDefault="008472AC" w:rsidP="00321A25">
      <w:pPr>
        <w:spacing w:after="0"/>
        <w:rPr>
          <w:rFonts w:cs="Open Sans"/>
        </w:rPr>
      </w:pPr>
    </w:p>
    <w:p w14:paraId="4DC60020" w14:textId="1FB3429E" w:rsidR="004468BF" w:rsidRDefault="004468BF" w:rsidP="00321A25">
      <w:pPr>
        <w:spacing w:after="0"/>
        <w:rPr>
          <w:rFonts w:cs="Open Sans"/>
        </w:rPr>
      </w:pPr>
    </w:p>
    <w:p w14:paraId="3B0F5CBF" w14:textId="5765F1D0" w:rsidR="004468BF" w:rsidRDefault="004468BF" w:rsidP="00321A25">
      <w:pPr>
        <w:spacing w:after="0"/>
        <w:rPr>
          <w:rFonts w:cs="Open Sans"/>
        </w:rPr>
      </w:pPr>
    </w:p>
    <w:p w14:paraId="7CFA9E03" w14:textId="358CD70C" w:rsidR="004468BF" w:rsidRDefault="004468BF" w:rsidP="00321A25">
      <w:pPr>
        <w:spacing w:after="0"/>
        <w:rPr>
          <w:rFonts w:cs="Open Sans"/>
        </w:rPr>
      </w:pPr>
    </w:p>
    <w:p w14:paraId="7722A7DF" w14:textId="078EFEEA" w:rsidR="004468BF" w:rsidRDefault="004468BF" w:rsidP="00321A25">
      <w:pPr>
        <w:spacing w:after="0"/>
        <w:rPr>
          <w:rFonts w:cs="Open Sans"/>
        </w:rPr>
      </w:pPr>
    </w:p>
    <w:p w14:paraId="13D615E0" w14:textId="1711F510" w:rsidR="004468BF" w:rsidRDefault="004468BF" w:rsidP="00321A25">
      <w:pPr>
        <w:spacing w:after="0"/>
        <w:rPr>
          <w:rFonts w:cs="Open Sans"/>
        </w:rPr>
      </w:pPr>
    </w:p>
    <w:p w14:paraId="26F3339E" w14:textId="5B0FEED7" w:rsidR="004468BF" w:rsidRDefault="004468BF" w:rsidP="00321A25">
      <w:pPr>
        <w:spacing w:after="0"/>
        <w:rPr>
          <w:rFonts w:cs="Open Sans"/>
        </w:rPr>
      </w:pPr>
    </w:p>
    <w:p w14:paraId="0D4AA206" w14:textId="03367396" w:rsidR="004468BF" w:rsidRDefault="004468BF" w:rsidP="00321A25">
      <w:pPr>
        <w:spacing w:after="0"/>
        <w:rPr>
          <w:rFonts w:cs="Open Sans"/>
        </w:rPr>
      </w:pPr>
    </w:p>
    <w:p w14:paraId="5AFCE5D5" w14:textId="3309F9E5" w:rsidR="004468BF" w:rsidRDefault="004468BF" w:rsidP="00321A25">
      <w:pPr>
        <w:spacing w:after="0"/>
        <w:rPr>
          <w:rFonts w:cs="Open Sans"/>
        </w:rPr>
      </w:pPr>
    </w:p>
    <w:p w14:paraId="20C484AF" w14:textId="77777777" w:rsidR="004468BF" w:rsidRDefault="004468BF" w:rsidP="00321A25">
      <w:pPr>
        <w:spacing w:after="0"/>
        <w:rPr>
          <w:rFonts w:cs="Open Sans"/>
        </w:rPr>
      </w:pPr>
    </w:p>
    <w:p w14:paraId="517B1304" w14:textId="77777777" w:rsidR="004468BF" w:rsidRDefault="004468BF" w:rsidP="00321A25">
      <w:pPr>
        <w:spacing w:after="0"/>
        <w:rPr>
          <w:rFonts w:cs="Open Sans"/>
        </w:rPr>
      </w:pPr>
    </w:p>
    <w:p w14:paraId="58033851" w14:textId="77777777" w:rsidR="0096142F" w:rsidRDefault="0096142F" w:rsidP="00321A25">
      <w:pPr>
        <w:spacing w:after="0"/>
        <w:rPr>
          <w:rFonts w:cs="Open Sans"/>
          <w:sz w:val="12"/>
          <w:szCs w:val="12"/>
        </w:rPr>
      </w:pPr>
    </w:p>
    <w:p w14:paraId="4ADC6E74" w14:textId="77777777" w:rsidR="005B0189" w:rsidRDefault="005B0189" w:rsidP="00321A25">
      <w:pPr>
        <w:spacing w:after="0"/>
        <w:rPr>
          <w:rFonts w:cs="Open Sans"/>
        </w:rPr>
      </w:pPr>
    </w:p>
    <w:p w14:paraId="2E9D0AEC" w14:textId="0A7EE2D1" w:rsidR="004468BF" w:rsidRDefault="00097E69" w:rsidP="00321A25">
      <w:pPr>
        <w:spacing w:after="0"/>
        <w:rPr>
          <w:rFonts w:cs="Open Sans"/>
        </w:rPr>
      </w:pPr>
      <w:r>
        <w:rPr>
          <w:rFonts w:cs="Open Sans"/>
        </w:rPr>
        <w:t>Our Federal Executive, state Branches and colleague unions took the opportunity to farewell</w:t>
      </w:r>
      <w:r w:rsidR="00954188">
        <w:rPr>
          <w:rFonts w:cs="Open Sans"/>
        </w:rPr>
        <w:t xml:space="preserve"> </w:t>
      </w:r>
      <w:r>
        <w:rPr>
          <w:rFonts w:cs="Open Sans"/>
        </w:rPr>
        <w:t>Deb and Glen and thank them for their decades of service to our union</w:t>
      </w:r>
      <w:r w:rsidR="00954188">
        <w:rPr>
          <w:rFonts w:cs="Open Sans"/>
        </w:rPr>
        <w:t xml:space="preserve">. </w:t>
      </w:r>
    </w:p>
    <w:p w14:paraId="234ED046" w14:textId="77777777" w:rsidR="004468BF" w:rsidRDefault="004468BF" w:rsidP="00321A25">
      <w:pPr>
        <w:spacing w:after="0"/>
        <w:rPr>
          <w:rFonts w:cs="Open Sans"/>
        </w:rPr>
      </w:pPr>
    </w:p>
    <w:p w14:paraId="2677D4EF" w14:textId="1EB78BF6" w:rsidR="00097E69" w:rsidRPr="008F4824" w:rsidRDefault="004468BF" w:rsidP="00321A25">
      <w:pPr>
        <w:spacing w:after="0"/>
        <w:rPr>
          <w:rFonts w:cs="Open Sans"/>
          <w:b/>
          <w:bCs/>
        </w:rPr>
      </w:pPr>
      <w:r w:rsidRPr="008F4824">
        <w:rPr>
          <w:rFonts w:cs="Open Sans"/>
          <w:b/>
          <w:bCs/>
        </w:rPr>
        <w:t>Glen and Deb - y</w:t>
      </w:r>
      <w:r w:rsidR="00097E69" w:rsidRPr="008F4824">
        <w:rPr>
          <w:rFonts w:cs="Open Sans"/>
          <w:b/>
          <w:bCs/>
        </w:rPr>
        <w:t xml:space="preserve">ou will both be deeply missed! </w:t>
      </w:r>
    </w:p>
    <w:p w14:paraId="02810CB3" w14:textId="2D2148D8" w:rsidR="008F4824" w:rsidRDefault="008F4824" w:rsidP="00321A25">
      <w:pPr>
        <w:spacing w:after="0"/>
        <w:rPr>
          <w:rFonts w:cs="Open Sans"/>
        </w:rPr>
      </w:pPr>
    </w:p>
    <w:p w14:paraId="70F44255" w14:textId="77777777" w:rsidR="008F4824" w:rsidRDefault="008F4824" w:rsidP="00321A25">
      <w:pPr>
        <w:spacing w:after="0"/>
        <w:rPr>
          <w:rFonts w:cs="Open Sans"/>
        </w:rPr>
      </w:pPr>
    </w:p>
    <w:p w14:paraId="0C36869B" w14:textId="00FE63A5" w:rsidR="00097E69" w:rsidRDefault="00097E69" w:rsidP="00321A25">
      <w:pPr>
        <w:spacing w:after="0"/>
        <w:rPr>
          <w:rFonts w:cs="Open Sans"/>
        </w:rPr>
      </w:pPr>
    </w:p>
    <w:p w14:paraId="3A416E9C" w14:textId="0F467F67" w:rsidR="008F4824" w:rsidRDefault="008F4824" w:rsidP="00321A25">
      <w:pPr>
        <w:spacing w:after="0"/>
        <w:rPr>
          <w:rFonts w:cs="Open Sans"/>
        </w:rPr>
      </w:pPr>
    </w:p>
    <w:p w14:paraId="4F6F6EE7" w14:textId="7B3B52AE" w:rsidR="008F4824" w:rsidRDefault="00300F19" w:rsidP="00F75F5D">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lastRenderedPageBreak/>
        <w:t>Professional Engagement</w:t>
      </w:r>
      <w:r w:rsidR="008F4824">
        <w:rPr>
          <w:b/>
          <w:bCs/>
          <w:color w:val="332B95"/>
          <w:sz w:val="28"/>
          <w:szCs w:val="28"/>
        </w:rPr>
        <w:t>:</w:t>
      </w:r>
    </w:p>
    <w:p w14:paraId="09989E73" w14:textId="4C14F30C" w:rsidR="007E73A9" w:rsidRPr="008877C2" w:rsidRDefault="008877C2" w:rsidP="00F75F5D">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i/>
          <w:iCs/>
          <w:color w:val="332B95"/>
          <w:sz w:val="28"/>
          <w:szCs w:val="28"/>
        </w:rPr>
      </w:pPr>
      <w:r>
        <w:rPr>
          <w:b/>
          <w:bCs/>
          <w:i/>
          <w:iCs/>
          <w:color w:val="332B95"/>
          <w:sz w:val="28"/>
          <w:szCs w:val="28"/>
        </w:rPr>
        <w:t>a</w:t>
      </w:r>
      <w:r w:rsidR="008F4824" w:rsidRPr="008877C2">
        <w:rPr>
          <w:b/>
          <w:bCs/>
          <w:i/>
          <w:iCs/>
          <w:color w:val="332B95"/>
          <w:sz w:val="28"/>
          <w:szCs w:val="28"/>
        </w:rPr>
        <w:t xml:space="preserve"> </w:t>
      </w:r>
      <w:r w:rsidR="003D5DAC" w:rsidRPr="008877C2">
        <w:rPr>
          <w:b/>
          <w:bCs/>
          <w:i/>
          <w:iCs/>
          <w:color w:val="332B95"/>
          <w:sz w:val="28"/>
          <w:szCs w:val="28"/>
        </w:rPr>
        <w:t>year of reviews, inquiries, taskforces and roundtables</w:t>
      </w:r>
    </w:p>
    <w:p w14:paraId="00E86C69" w14:textId="77777777" w:rsidR="0081290B" w:rsidRDefault="0081290B" w:rsidP="003D5DAC">
      <w:pPr>
        <w:spacing w:after="0"/>
      </w:pPr>
    </w:p>
    <w:p w14:paraId="75E491E2" w14:textId="52FAF727" w:rsidR="002778C9" w:rsidRDefault="00044ED0" w:rsidP="003D5DAC">
      <w:pPr>
        <w:spacing w:after="0"/>
      </w:pPr>
      <w:r w:rsidRPr="00CE7BB7">
        <w:rPr>
          <w:noProof/>
        </w:rPr>
        <w:drawing>
          <wp:anchor distT="0" distB="0" distL="114300" distR="114300" simplePos="0" relativeHeight="251738112" behindDoc="0" locked="0" layoutInCell="1" allowOverlap="1" wp14:anchorId="55AEB1B0" wp14:editId="462476A2">
            <wp:simplePos x="0" y="0"/>
            <wp:positionH relativeFrom="column">
              <wp:posOffset>-34290</wp:posOffset>
            </wp:positionH>
            <wp:positionV relativeFrom="paragraph">
              <wp:posOffset>118110</wp:posOffset>
            </wp:positionV>
            <wp:extent cx="6181725" cy="3253740"/>
            <wp:effectExtent l="38100" t="38100" r="47625" b="41910"/>
            <wp:wrapNone/>
            <wp:docPr id="60095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56405" name=""/>
                    <pic:cNvPicPr/>
                  </pic:nvPicPr>
                  <pic:blipFill rotWithShape="1">
                    <a:blip r:embed="rId14">
                      <a:extLst>
                        <a:ext uri="{28A0092B-C50C-407E-A947-70E740481C1C}">
                          <a14:useLocalDpi xmlns:a14="http://schemas.microsoft.com/office/drawing/2010/main" val="0"/>
                        </a:ext>
                      </a:extLst>
                    </a:blip>
                    <a:srcRect l="951" b="4033"/>
                    <a:stretch/>
                  </pic:blipFill>
                  <pic:spPr bwMode="auto">
                    <a:xfrm>
                      <a:off x="0" y="0"/>
                      <a:ext cx="6181725" cy="3253740"/>
                    </a:xfrm>
                    <a:prstGeom prst="rect">
                      <a:avLst/>
                    </a:prstGeom>
                    <a:ln w="254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7A9C6" w14:textId="77777777" w:rsidR="00044ED0" w:rsidRDefault="00044ED0" w:rsidP="003D5DAC">
      <w:pPr>
        <w:spacing w:after="0"/>
      </w:pPr>
    </w:p>
    <w:p w14:paraId="6E085622" w14:textId="77777777" w:rsidR="00044ED0" w:rsidRDefault="00044ED0" w:rsidP="003D5DAC">
      <w:pPr>
        <w:spacing w:after="0"/>
      </w:pPr>
    </w:p>
    <w:p w14:paraId="52EA3E63" w14:textId="77777777" w:rsidR="00044ED0" w:rsidRDefault="00044ED0" w:rsidP="003D5DAC">
      <w:pPr>
        <w:spacing w:after="0"/>
      </w:pPr>
    </w:p>
    <w:p w14:paraId="5F68A907" w14:textId="77777777" w:rsidR="00044ED0" w:rsidRDefault="00044ED0" w:rsidP="003D5DAC">
      <w:pPr>
        <w:spacing w:after="0"/>
      </w:pPr>
    </w:p>
    <w:p w14:paraId="465A27F6" w14:textId="77777777" w:rsidR="00044ED0" w:rsidRDefault="00044ED0" w:rsidP="003D5DAC">
      <w:pPr>
        <w:spacing w:after="0"/>
      </w:pPr>
    </w:p>
    <w:p w14:paraId="40B12AA2" w14:textId="77777777" w:rsidR="00044ED0" w:rsidRDefault="00044ED0" w:rsidP="003D5DAC">
      <w:pPr>
        <w:spacing w:after="0"/>
      </w:pPr>
    </w:p>
    <w:p w14:paraId="69A7D924" w14:textId="77777777" w:rsidR="00044ED0" w:rsidRDefault="00044ED0" w:rsidP="003D5DAC">
      <w:pPr>
        <w:spacing w:after="0"/>
      </w:pPr>
    </w:p>
    <w:p w14:paraId="6F1997FC" w14:textId="77777777" w:rsidR="00044ED0" w:rsidRDefault="00044ED0" w:rsidP="003D5DAC">
      <w:pPr>
        <w:spacing w:after="0"/>
      </w:pPr>
    </w:p>
    <w:p w14:paraId="4E2A7CFB" w14:textId="77777777" w:rsidR="00044ED0" w:rsidRDefault="00044ED0" w:rsidP="003D5DAC">
      <w:pPr>
        <w:spacing w:after="0"/>
      </w:pPr>
    </w:p>
    <w:p w14:paraId="3976000D" w14:textId="77777777" w:rsidR="00044ED0" w:rsidRDefault="00044ED0" w:rsidP="003D5DAC">
      <w:pPr>
        <w:spacing w:after="0"/>
      </w:pPr>
    </w:p>
    <w:p w14:paraId="5F05CFBF" w14:textId="77777777" w:rsidR="00044ED0" w:rsidRDefault="00044ED0" w:rsidP="003D5DAC">
      <w:pPr>
        <w:spacing w:after="0"/>
      </w:pPr>
    </w:p>
    <w:p w14:paraId="7C58C6DF" w14:textId="77777777" w:rsidR="00044ED0" w:rsidRDefault="00044ED0" w:rsidP="003D5DAC">
      <w:pPr>
        <w:spacing w:after="0"/>
      </w:pPr>
    </w:p>
    <w:p w14:paraId="42540025" w14:textId="77777777" w:rsidR="00044ED0" w:rsidRDefault="00044ED0" w:rsidP="003D5DAC">
      <w:pPr>
        <w:spacing w:after="0"/>
      </w:pPr>
    </w:p>
    <w:p w14:paraId="3C899C64" w14:textId="77777777" w:rsidR="00044ED0" w:rsidRDefault="00044ED0" w:rsidP="003D5DAC">
      <w:pPr>
        <w:spacing w:after="0"/>
      </w:pPr>
    </w:p>
    <w:p w14:paraId="1B0E9314" w14:textId="77777777" w:rsidR="00044ED0" w:rsidRDefault="00044ED0" w:rsidP="003D5DAC">
      <w:pPr>
        <w:spacing w:after="0"/>
      </w:pPr>
    </w:p>
    <w:p w14:paraId="75241E75" w14:textId="77777777" w:rsidR="00044ED0" w:rsidRDefault="00044ED0" w:rsidP="003D5DAC">
      <w:pPr>
        <w:spacing w:after="0"/>
      </w:pPr>
    </w:p>
    <w:p w14:paraId="7F61B091" w14:textId="77777777" w:rsidR="00044ED0" w:rsidRDefault="00044ED0" w:rsidP="003D5DAC">
      <w:pPr>
        <w:spacing w:after="0"/>
      </w:pPr>
    </w:p>
    <w:p w14:paraId="135E50CB" w14:textId="77777777" w:rsidR="00044ED0" w:rsidRDefault="00044ED0" w:rsidP="003D5DAC">
      <w:pPr>
        <w:spacing w:after="0"/>
      </w:pPr>
    </w:p>
    <w:p w14:paraId="783BACF5" w14:textId="71821E40" w:rsidR="002778C9" w:rsidRDefault="009556A3" w:rsidP="003D5DAC">
      <w:pPr>
        <w:spacing w:after="0"/>
      </w:pPr>
      <w:r>
        <w:t xml:space="preserve">Engagement on federal government initiatives requires interaction with </w:t>
      </w:r>
      <w:r w:rsidR="00044ED0">
        <w:t>multiple</w:t>
      </w:r>
      <w:r>
        <w:t xml:space="preserve"> agencies tasked with develop</w:t>
      </w:r>
      <w:r w:rsidR="00223BB8">
        <w:t>ing</w:t>
      </w:r>
      <w:r>
        <w:t xml:space="preserve"> new </w:t>
      </w:r>
      <w:r w:rsidR="003F5E40">
        <w:t>policies</w:t>
      </w:r>
      <w:r>
        <w:t xml:space="preserve"> and official advice. While some of these agencies, such a</w:t>
      </w:r>
      <w:r w:rsidR="00044ED0">
        <w:t xml:space="preserve">s </w:t>
      </w:r>
      <w:proofErr w:type="spellStart"/>
      <w:r>
        <w:t>AITSL</w:t>
      </w:r>
      <w:proofErr w:type="spellEnd"/>
      <w:r>
        <w:t>, ACARA</w:t>
      </w:r>
      <w:r w:rsidR="002778C9">
        <w:t>, Australian Education Research Organisation (AERO)</w:t>
      </w:r>
      <w:r w:rsidR="00223BB8">
        <w:t xml:space="preserve"> and the </w:t>
      </w:r>
      <w:r w:rsidR="00223BB8" w:rsidRPr="009556A3">
        <w:t>Australian</w:t>
      </w:r>
      <w:r>
        <w:t xml:space="preserve"> Children's Education &amp; Care Quality Authority (</w:t>
      </w:r>
      <w:proofErr w:type="spellStart"/>
      <w:r>
        <w:t>ACECQA</w:t>
      </w:r>
      <w:proofErr w:type="spellEnd"/>
      <w:r>
        <w:t>)</w:t>
      </w:r>
      <w:r w:rsidR="00223BB8">
        <w:t xml:space="preserve"> are well-known, the </w:t>
      </w:r>
      <w:r w:rsidR="003F5E40">
        <w:t xml:space="preserve">government and </w:t>
      </w:r>
      <w:r w:rsidR="00223BB8">
        <w:t xml:space="preserve">Department of Education </w:t>
      </w:r>
      <w:r w:rsidR="003F5E40">
        <w:t>are</w:t>
      </w:r>
      <w:r w:rsidR="00223BB8">
        <w:t xml:space="preserve"> also out-sourcing some consultation to external groups, such as Behavioural Insights and </w:t>
      </w:r>
      <w:proofErr w:type="spellStart"/>
      <w:r w:rsidR="00223BB8">
        <w:t>Orima</w:t>
      </w:r>
      <w:proofErr w:type="spellEnd"/>
      <w:r w:rsidR="00223BB8">
        <w:t xml:space="preserve">. </w:t>
      </w:r>
    </w:p>
    <w:p w14:paraId="2283D3B3" w14:textId="77777777" w:rsidR="002778C9" w:rsidRDefault="002778C9" w:rsidP="003D5DAC">
      <w:pPr>
        <w:spacing w:after="0"/>
      </w:pPr>
    </w:p>
    <w:p w14:paraId="74DBA60B" w14:textId="7A9DA5E6" w:rsidR="00CE7BB7" w:rsidRDefault="00044ED0" w:rsidP="003D5DAC">
      <w:pPr>
        <w:spacing w:after="0"/>
      </w:pPr>
      <w:r>
        <w:t xml:space="preserve">Since many of </w:t>
      </w:r>
      <w:r w:rsidR="00223BB8">
        <w:t xml:space="preserve">the federal government initiatives have been triggered as a response to the national teacher shortage and the advent of generative artificial intelligence, there is significant overlap in the </w:t>
      </w:r>
      <w:r w:rsidR="003F5E40">
        <w:t xml:space="preserve">advocacy </w:t>
      </w:r>
      <w:r w:rsidR="00223BB8">
        <w:t>position</w:t>
      </w:r>
      <w:r w:rsidR="003F5E40">
        <w:t>s</w:t>
      </w:r>
      <w:r w:rsidR="00223BB8">
        <w:t xml:space="preserve"> taken by the IEU during our </w:t>
      </w:r>
      <w:r w:rsidR="00A21028">
        <w:t>engagement,</w:t>
      </w:r>
      <w:r w:rsidR="00223BB8">
        <w:t xml:space="preserve"> particularly on initiatives such as the National School Reforms Agreement </w:t>
      </w:r>
      <w:r w:rsidR="00A21028">
        <w:t>(</w:t>
      </w:r>
      <w:proofErr w:type="spellStart"/>
      <w:r w:rsidR="00A21028">
        <w:t>NSRA</w:t>
      </w:r>
      <w:proofErr w:type="spellEnd"/>
      <w:r w:rsidR="00A21028">
        <w:t xml:space="preserve">) </w:t>
      </w:r>
      <w:r w:rsidR="00223BB8">
        <w:t>review and the National Teacher Workforce Action Plan</w:t>
      </w:r>
      <w:r>
        <w:t xml:space="preserve"> </w:t>
      </w:r>
      <w:r w:rsidR="00A21028">
        <w:t>(NTWAP)</w:t>
      </w:r>
      <w:r>
        <w:t xml:space="preserve">. </w:t>
      </w:r>
    </w:p>
    <w:p w14:paraId="3D79F16B" w14:textId="4B9D9DD8" w:rsidR="00223BB8" w:rsidRDefault="00223BB8" w:rsidP="003D5DAC">
      <w:pPr>
        <w:spacing w:after="0"/>
      </w:pPr>
    </w:p>
    <w:p w14:paraId="5CFD5DA7" w14:textId="1B6D0315" w:rsidR="00CE7BB7" w:rsidRDefault="00926DD5" w:rsidP="003D5DAC">
      <w:pPr>
        <w:spacing w:after="0"/>
      </w:pPr>
      <w:r>
        <w:t>T</w:t>
      </w:r>
      <w:r w:rsidR="00223BB8">
        <w:t>he IEU has maintained consistent messaging on core principles that are necessary to address the national teacher shortage and restore a stable and sustainable teaching profession</w:t>
      </w:r>
      <w:r w:rsidR="002778C9">
        <w:t xml:space="preserve">, both through written submissions </w:t>
      </w:r>
      <w:r w:rsidR="003F5E40">
        <w:t xml:space="preserve">and </w:t>
      </w:r>
      <w:r w:rsidR="002778C9">
        <w:t>meetings conducted face to face or online</w:t>
      </w:r>
      <w:r w:rsidR="00223BB8">
        <w:t xml:space="preserve">. These principles include the </w:t>
      </w:r>
      <w:r w:rsidR="002778C9">
        <w:t>core assertions that uncompetitive salaries and unsustainable workloads are the root causes of the recruitment and retention issues in the education sector currently being experienced across the nation.</w:t>
      </w:r>
    </w:p>
    <w:p w14:paraId="53B3F61C" w14:textId="77777777" w:rsidR="003372EC" w:rsidRDefault="003372EC" w:rsidP="003D5DAC">
      <w:pPr>
        <w:spacing w:after="0"/>
      </w:pPr>
    </w:p>
    <w:p w14:paraId="1713A26C" w14:textId="669AF700" w:rsidR="003372EC" w:rsidRDefault="003372EC" w:rsidP="003372EC">
      <w:pPr>
        <w:spacing w:after="0"/>
        <w:rPr>
          <w:rStyle w:val="Hyperlink"/>
        </w:rPr>
      </w:pPr>
      <w:r>
        <w:t xml:space="preserve">Links to </w:t>
      </w:r>
      <w:r w:rsidR="00044ED0">
        <w:t xml:space="preserve">all </w:t>
      </w:r>
      <w:proofErr w:type="spellStart"/>
      <w:r>
        <w:t>IEUA</w:t>
      </w:r>
      <w:proofErr w:type="spellEnd"/>
      <w:r>
        <w:t xml:space="preserve"> submissions can be found at </w:t>
      </w:r>
      <w:hyperlink r:id="rId15" w:history="1">
        <w:r w:rsidRPr="005B7718">
          <w:rPr>
            <w:rStyle w:val="Hyperlink"/>
          </w:rPr>
          <w:t>https://www.ieu.org.au/policy-submission/</w:t>
        </w:r>
      </w:hyperlink>
    </w:p>
    <w:p w14:paraId="707D94A0" w14:textId="25B927C4" w:rsidR="00E90CE2" w:rsidRDefault="00E90CE2" w:rsidP="003372EC">
      <w:pPr>
        <w:spacing w:after="0"/>
      </w:pPr>
    </w:p>
    <w:p w14:paraId="4B374F36" w14:textId="2E038819" w:rsidR="0081290B" w:rsidRDefault="0081290B" w:rsidP="003372EC">
      <w:pPr>
        <w:spacing w:after="0"/>
      </w:pPr>
    </w:p>
    <w:p w14:paraId="5888FF45" w14:textId="239918A2" w:rsidR="0081290B" w:rsidRDefault="0081290B" w:rsidP="003372EC">
      <w:pPr>
        <w:spacing w:after="0"/>
      </w:pPr>
    </w:p>
    <w:p w14:paraId="4352B207" w14:textId="77777777" w:rsidR="00F75F5D" w:rsidRDefault="00F75F5D" w:rsidP="003372EC">
      <w:pPr>
        <w:spacing w:after="0"/>
      </w:pPr>
    </w:p>
    <w:p w14:paraId="38D49C86" w14:textId="1352F553" w:rsidR="002778C9" w:rsidRPr="00F75F5D" w:rsidRDefault="00E90CE2" w:rsidP="00F75F5D">
      <w:pPr>
        <w:spacing w:after="0"/>
        <w:rPr>
          <w:b/>
          <w:bCs/>
          <w:color w:val="000000" w:themeColor="text1"/>
        </w:rPr>
      </w:pPr>
      <w:r w:rsidRPr="00F75F5D">
        <w:rPr>
          <w:b/>
          <w:bCs/>
          <w:color w:val="000000" w:themeColor="text1"/>
          <w:sz w:val="26"/>
          <w:szCs w:val="26"/>
        </w:rPr>
        <w:lastRenderedPageBreak/>
        <w:t>Amplifying the voice of the profession</w:t>
      </w:r>
      <w:r w:rsidR="001711BB" w:rsidRPr="00F75F5D">
        <w:rPr>
          <w:b/>
          <w:bCs/>
          <w:color w:val="000000" w:themeColor="text1"/>
          <w:sz w:val="26"/>
          <w:szCs w:val="26"/>
        </w:rPr>
        <w:t>: c</w:t>
      </w:r>
      <w:r w:rsidR="003372EC" w:rsidRPr="00F75F5D">
        <w:rPr>
          <w:b/>
          <w:bCs/>
          <w:color w:val="000000" w:themeColor="text1"/>
          <w:sz w:val="26"/>
          <w:szCs w:val="26"/>
        </w:rPr>
        <w:t>ore principles asserted by the IEU</w:t>
      </w:r>
      <w:r w:rsidR="001711BB" w:rsidRPr="00F75F5D">
        <w:rPr>
          <w:b/>
          <w:bCs/>
          <w:color w:val="000000" w:themeColor="text1"/>
          <w:sz w:val="26"/>
          <w:szCs w:val="26"/>
        </w:rPr>
        <w:t xml:space="preserve"> </w:t>
      </w:r>
    </w:p>
    <w:p w14:paraId="1CF02690" w14:textId="618B7E08" w:rsidR="00083FE3" w:rsidRDefault="0086036B" w:rsidP="0092644B">
      <w:pPr>
        <w:spacing w:after="0"/>
      </w:pPr>
      <w:r w:rsidRPr="00083FE3">
        <w:rPr>
          <w:noProof/>
        </w:rPr>
        <w:drawing>
          <wp:anchor distT="0" distB="0" distL="114300" distR="114300" simplePos="0" relativeHeight="251745280" behindDoc="1" locked="0" layoutInCell="1" allowOverlap="1" wp14:anchorId="54284ED1" wp14:editId="16DB42CB">
            <wp:simplePos x="0" y="0"/>
            <wp:positionH relativeFrom="column">
              <wp:posOffset>-78105</wp:posOffset>
            </wp:positionH>
            <wp:positionV relativeFrom="paragraph">
              <wp:posOffset>3284220</wp:posOffset>
            </wp:positionV>
            <wp:extent cx="6381750" cy="3085465"/>
            <wp:effectExtent l="0" t="0" r="0" b="635"/>
            <wp:wrapTight wrapText="bothSides">
              <wp:wrapPolygon edited="0">
                <wp:start x="0" y="0"/>
                <wp:lineTo x="0" y="21471"/>
                <wp:lineTo x="21536" y="21471"/>
                <wp:lineTo x="21536" y="0"/>
                <wp:lineTo x="0" y="0"/>
              </wp:wrapPolygon>
            </wp:wrapTight>
            <wp:docPr id="500781682" name="Picture 1" descr="A close-up of several colored vertical ban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1682" name="Picture 1" descr="A close-up of several colored vertical banner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381750" cy="3085465"/>
                    </a:xfrm>
                    <a:prstGeom prst="rect">
                      <a:avLst/>
                    </a:prstGeom>
                  </pic:spPr>
                </pic:pic>
              </a:graphicData>
            </a:graphic>
            <wp14:sizeRelH relativeFrom="margin">
              <wp14:pctWidth>0</wp14:pctWidth>
            </wp14:sizeRelH>
            <wp14:sizeRelV relativeFrom="margin">
              <wp14:pctHeight>0</wp14:pctHeight>
            </wp14:sizeRelV>
          </wp:anchor>
        </w:drawing>
      </w:r>
      <w:r w:rsidR="00F75F5D" w:rsidRPr="00083FE3">
        <w:rPr>
          <w:noProof/>
        </w:rPr>
        <w:drawing>
          <wp:anchor distT="0" distB="0" distL="114300" distR="114300" simplePos="0" relativeHeight="251744256" behindDoc="1" locked="0" layoutInCell="1" allowOverlap="1" wp14:anchorId="0B1CE62A" wp14:editId="5597F103">
            <wp:simplePos x="0" y="0"/>
            <wp:positionH relativeFrom="column">
              <wp:posOffset>-43815</wp:posOffset>
            </wp:positionH>
            <wp:positionV relativeFrom="paragraph">
              <wp:posOffset>182245</wp:posOffset>
            </wp:positionV>
            <wp:extent cx="6347460" cy="2876550"/>
            <wp:effectExtent l="0" t="0" r="0" b="0"/>
            <wp:wrapTight wrapText="bothSides">
              <wp:wrapPolygon edited="0">
                <wp:start x="0" y="0"/>
                <wp:lineTo x="0" y="21457"/>
                <wp:lineTo x="21522" y="21457"/>
                <wp:lineTo x="21522" y="0"/>
                <wp:lineTo x="0" y="0"/>
              </wp:wrapPolygon>
            </wp:wrapTight>
            <wp:docPr id="1079477059" name="Picture 1" descr="Several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7059" name="Picture 1" descr="Several colorful squares with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47460" cy="2876550"/>
                    </a:xfrm>
                    <a:prstGeom prst="rect">
                      <a:avLst/>
                    </a:prstGeom>
                  </pic:spPr>
                </pic:pic>
              </a:graphicData>
            </a:graphic>
            <wp14:sizeRelH relativeFrom="margin">
              <wp14:pctWidth>0</wp14:pctWidth>
            </wp14:sizeRelH>
            <wp14:sizeRelV relativeFrom="margin">
              <wp14:pctHeight>0</wp14:pctHeight>
            </wp14:sizeRelV>
          </wp:anchor>
        </w:drawing>
      </w:r>
    </w:p>
    <w:p w14:paraId="487EFFB6" w14:textId="77777777" w:rsidR="0081290B" w:rsidRPr="0081290B" w:rsidRDefault="0081290B" w:rsidP="0092644B">
      <w:pPr>
        <w:spacing w:after="0"/>
        <w:rPr>
          <w:sz w:val="16"/>
          <w:szCs w:val="16"/>
        </w:rPr>
      </w:pPr>
    </w:p>
    <w:p w14:paraId="0DFD5D77" w14:textId="67F8A280" w:rsidR="0092644B" w:rsidRPr="00E43F81" w:rsidRDefault="0092644B" w:rsidP="0092644B">
      <w:pPr>
        <w:spacing w:after="0"/>
      </w:pPr>
      <w:r w:rsidRPr="00E43F81">
        <w:t>While there is a</w:t>
      </w:r>
      <w:r>
        <w:t xml:space="preserve"> moral</w:t>
      </w:r>
      <w:r w:rsidRPr="00E43F81">
        <w:t xml:space="preserve"> imperative to engage in educational issues and </w:t>
      </w:r>
      <w:r>
        <w:t>work to relieve the pressure on</w:t>
      </w:r>
      <w:r w:rsidRPr="00E43F81">
        <w:t xml:space="preserve"> the profession, the parallel aim is to recruit members to the union through visible advocacy on workload issues, thereby increasing the influence of</w:t>
      </w:r>
      <w:r>
        <w:t xml:space="preserve"> </w:t>
      </w:r>
      <w:r w:rsidRPr="00E43F81">
        <w:t>the IEU on all matters of concern t</w:t>
      </w:r>
      <w:r>
        <w:t>o</w:t>
      </w:r>
      <w:r w:rsidRPr="00E43F81">
        <w:t xml:space="preserve"> the education sector, including equity, organising and industrial </w:t>
      </w:r>
      <w:r>
        <w:t>matters</w:t>
      </w:r>
      <w:r w:rsidRPr="00E43F81">
        <w:t>.</w:t>
      </w:r>
    </w:p>
    <w:p w14:paraId="2C82CB02" w14:textId="33B76327" w:rsidR="00FE40E7" w:rsidRDefault="00FE40E7" w:rsidP="003372EC">
      <w:pPr>
        <w:spacing w:after="0"/>
      </w:pPr>
    </w:p>
    <w:p w14:paraId="16CEEF1A" w14:textId="1DCF5418" w:rsidR="0092644B" w:rsidRDefault="0092644B" w:rsidP="003372EC">
      <w:pPr>
        <w:spacing w:after="0"/>
      </w:pPr>
    </w:p>
    <w:p w14:paraId="66D96CB9" w14:textId="448AC063" w:rsidR="0092644B" w:rsidRDefault="0092644B" w:rsidP="003372EC">
      <w:pPr>
        <w:spacing w:after="0"/>
      </w:pPr>
    </w:p>
    <w:p w14:paraId="6DD205BC" w14:textId="24A64DDD" w:rsidR="00AE336D" w:rsidRDefault="00AE336D" w:rsidP="007E73A9">
      <w:pPr>
        <w:spacing w:after="0"/>
      </w:pPr>
    </w:p>
    <w:p w14:paraId="1379BFC5" w14:textId="41D4781C" w:rsidR="00AE336D" w:rsidRDefault="00AE336D" w:rsidP="007E73A9">
      <w:pPr>
        <w:spacing w:after="0"/>
      </w:pPr>
    </w:p>
    <w:p w14:paraId="6EC51D84" w14:textId="17DDA5A2" w:rsidR="00AE336D" w:rsidRDefault="00AE336D" w:rsidP="007E73A9">
      <w:pPr>
        <w:spacing w:after="0"/>
      </w:pPr>
    </w:p>
    <w:p w14:paraId="71D04BA1" w14:textId="2B27F785" w:rsidR="00AE336D" w:rsidRDefault="00AE336D" w:rsidP="007E73A9">
      <w:pPr>
        <w:spacing w:after="0"/>
      </w:pPr>
    </w:p>
    <w:p w14:paraId="10BB98BE" w14:textId="5B9ED18C" w:rsidR="00AE336D" w:rsidRDefault="00AE336D" w:rsidP="007E73A9">
      <w:pPr>
        <w:spacing w:after="0"/>
      </w:pPr>
    </w:p>
    <w:p w14:paraId="1C75EA99" w14:textId="77777777" w:rsidR="00F75F5D" w:rsidRPr="003D5DAC" w:rsidRDefault="00F75F5D" w:rsidP="00F75F5D">
      <w:p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cs="Open Sans"/>
        </w:rPr>
      </w:pPr>
      <w:r w:rsidRPr="003D5DAC">
        <w:rPr>
          <w:b/>
          <w:bCs/>
          <w:color w:val="332B95"/>
          <w:sz w:val="28"/>
          <w:szCs w:val="28"/>
        </w:rPr>
        <w:lastRenderedPageBreak/>
        <w:t xml:space="preserve">Early Childhood Education takes centre stage </w:t>
      </w:r>
    </w:p>
    <w:p w14:paraId="46A95139" w14:textId="77777777" w:rsidR="00425CC0" w:rsidRDefault="00425CC0" w:rsidP="00425CC0">
      <w:pPr>
        <w:spacing w:after="0"/>
        <w:rPr>
          <w:rFonts w:cs="Open Sans"/>
        </w:rPr>
      </w:pPr>
    </w:p>
    <w:p w14:paraId="37639826" w14:textId="1C3DA0C9" w:rsidR="00016E54" w:rsidRDefault="003D5DAC" w:rsidP="00425CC0">
      <w:pPr>
        <w:pStyle w:val="Header"/>
        <w:rPr>
          <w:rFonts w:ascii="Open Sans" w:hAnsi="Open Sans" w:cs="Open Sans"/>
        </w:rPr>
      </w:pPr>
      <w:r>
        <w:rPr>
          <w:rFonts w:ascii="Open Sans" w:hAnsi="Open Sans" w:cs="Open Sans"/>
        </w:rPr>
        <w:t>The importance of high-</w:t>
      </w:r>
      <w:r w:rsidR="00016E54">
        <w:rPr>
          <w:rFonts w:ascii="Open Sans" w:hAnsi="Open Sans" w:cs="Open Sans"/>
        </w:rPr>
        <w:t>quality</w:t>
      </w:r>
      <w:r>
        <w:rPr>
          <w:rFonts w:ascii="Open Sans" w:hAnsi="Open Sans" w:cs="Open Sans"/>
        </w:rPr>
        <w:t xml:space="preserve"> </w:t>
      </w:r>
      <w:r w:rsidR="00016E54">
        <w:rPr>
          <w:rFonts w:ascii="Open Sans" w:hAnsi="Open Sans" w:cs="Open Sans"/>
        </w:rPr>
        <w:t xml:space="preserve">early childhood education emerged as a key public policy priority over the last 12 months. The IEU </w:t>
      </w:r>
      <w:r w:rsidR="00F50B89">
        <w:rPr>
          <w:rFonts w:ascii="Open Sans" w:hAnsi="Open Sans" w:cs="Open Sans"/>
        </w:rPr>
        <w:t xml:space="preserve">was </w:t>
      </w:r>
      <w:r w:rsidR="00016E54">
        <w:rPr>
          <w:rFonts w:ascii="Open Sans" w:hAnsi="Open Sans" w:cs="Open Sans"/>
        </w:rPr>
        <w:t xml:space="preserve">instrumental in these developments and continues to lead the debate on </w:t>
      </w:r>
      <w:proofErr w:type="spellStart"/>
      <w:r w:rsidR="00016E54">
        <w:rPr>
          <w:rFonts w:ascii="Open Sans" w:hAnsi="Open Sans" w:cs="Open Sans"/>
        </w:rPr>
        <w:t>ECE</w:t>
      </w:r>
      <w:proofErr w:type="spellEnd"/>
      <w:r w:rsidR="00016E54">
        <w:rPr>
          <w:rFonts w:ascii="Open Sans" w:hAnsi="Open Sans" w:cs="Open Sans"/>
        </w:rPr>
        <w:t xml:space="preserve"> issues at the Branch and Federal level.  </w:t>
      </w:r>
    </w:p>
    <w:p w14:paraId="1CC37011" w14:textId="034DF918" w:rsidR="00016E54" w:rsidRDefault="00016E54" w:rsidP="00425CC0">
      <w:pPr>
        <w:pStyle w:val="Header"/>
        <w:rPr>
          <w:rFonts w:ascii="Open Sans" w:hAnsi="Open Sans" w:cs="Open Sans"/>
        </w:rPr>
      </w:pPr>
    </w:p>
    <w:p w14:paraId="26564569" w14:textId="6C7989DC" w:rsidR="006F6BB0" w:rsidRPr="006F6BB0" w:rsidRDefault="00F50B89" w:rsidP="00425CC0">
      <w:pPr>
        <w:pStyle w:val="Header"/>
        <w:rPr>
          <w:rFonts w:ascii="Open Sans" w:hAnsi="Open Sans" w:cs="Open Sans"/>
          <w:b/>
          <w:bCs/>
          <w:sz w:val="24"/>
          <w:szCs w:val="30"/>
        </w:rPr>
      </w:pPr>
      <w:r>
        <w:rPr>
          <w:rFonts w:ascii="Open Sans" w:hAnsi="Open Sans" w:cs="Open Sans"/>
          <w:b/>
          <w:bCs/>
          <w:sz w:val="24"/>
          <w:szCs w:val="30"/>
        </w:rPr>
        <w:t xml:space="preserve">IEU joins the </w:t>
      </w:r>
      <w:r w:rsidRPr="00F50B89">
        <w:rPr>
          <w:rFonts w:ascii="Open Sans" w:hAnsi="Open Sans" w:cs="Open Sans"/>
          <w:b/>
          <w:bCs/>
          <w:sz w:val="24"/>
          <w:szCs w:val="30"/>
        </w:rPr>
        <w:t>nation’s first supported bargaining application</w:t>
      </w:r>
    </w:p>
    <w:p w14:paraId="09C2EA44" w14:textId="16D7ED98" w:rsidR="006F6BB0" w:rsidRPr="006F6BB0" w:rsidRDefault="008F4824" w:rsidP="00425CC0">
      <w:pPr>
        <w:pStyle w:val="Header"/>
        <w:rPr>
          <w:rFonts w:ascii="Open Sans" w:hAnsi="Open Sans" w:cs="Open Sans"/>
          <w:sz w:val="18"/>
          <w:szCs w:val="24"/>
        </w:rPr>
      </w:pPr>
      <w:r>
        <w:rPr>
          <w:noProof/>
        </w:rPr>
        <w:drawing>
          <wp:anchor distT="0" distB="0" distL="114300" distR="114300" simplePos="0" relativeHeight="251720704" behindDoc="0" locked="0" layoutInCell="1" allowOverlap="1" wp14:anchorId="7873B33D" wp14:editId="67D27C69">
            <wp:simplePos x="0" y="0"/>
            <wp:positionH relativeFrom="column">
              <wp:posOffset>3315970</wp:posOffset>
            </wp:positionH>
            <wp:positionV relativeFrom="paragraph">
              <wp:posOffset>99695</wp:posOffset>
            </wp:positionV>
            <wp:extent cx="2745105"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8" t="4162" r="6605" b="7848"/>
                    <a:stretch/>
                  </pic:blipFill>
                  <pic:spPr bwMode="auto">
                    <a:xfrm>
                      <a:off x="0" y="0"/>
                      <a:ext cx="274510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9CA13" w14:textId="72E358F0" w:rsidR="00FA00D2" w:rsidRDefault="00F50B89" w:rsidP="00030BCD">
      <w:pPr>
        <w:pStyle w:val="Header"/>
        <w:rPr>
          <w:rFonts w:ascii="Open Sans" w:hAnsi="Open Sans" w:cs="Open Sans"/>
        </w:rPr>
      </w:pPr>
      <w:r>
        <w:rPr>
          <w:rFonts w:ascii="Open Sans" w:hAnsi="Open Sans" w:cs="Open Sans"/>
        </w:rPr>
        <w:t xml:space="preserve">The IEU </w:t>
      </w:r>
      <w:r w:rsidR="00FA00D2">
        <w:rPr>
          <w:rFonts w:ascii="Open Sans" w:hAnsi="Open Sans" w:cs="Open Sans"/>
        </w:rPr>
        <w:t xml:space="preserve">joined the AEU and </w:t>
      </w:r>
      <w:proofErr w:type="spellStart"/>
      <w:r w:rsidR="00FA00D2">
        <w:rPr>
          <w:rFonts w:ascii="Open Sans" w:hAnsi="Open Sans" w:cs="Open Sans"/>
        </w:rPr>
        <w:t>UWU</w:t>
      </w:r>
      <w:proofErr w:type="spellEnd"/>
      <w:r w:rsidR="00FA00D2">
        <w:rPr>
          <w:rFonts w:ascii="Open Sans" w:hAnsi="Open Sans" w:cs="Open Sans"/>
        </w:rPr>
        <w:t xml:space="preserve"> in making</w:t>
      </w:r>
    </w:p>
    <w:p w14:paraId="6CCED410" w14:textId="68BEF69C" w:rsidR="006F6BB0" w:rsidRDefault="006F6BB0" w:rsidP="00030BCD">
      <w:pPr>
        <w:pStyle w:val="Header"/>
        <w:rPr>
          <w:rFonts w:ascii="Open Sans" w:hAnsi="Open Sans" w:cs="Open Sans"/>
        </w:rPr>
      </w:pPr>
      <w:r>
        <w:rPr>
          <w:rFonts w:ascii="Open Sans" w:hAnsi="Open Sans" w:cs="Open Sans"/>
        </w:rPr>
        <w:t>t</w:t>
      </w:r>
      <w:r w:rsidR="00FA00D2">
        <w:rPr>
          <w:rFonts w:ascii="Open Sans" w:hAnsi="Open Sans" w:cs="Open Sans"/>
        </w:rPr>
        <w:t>he first</w:t>
      </w:r>
      <w:r>
        <w:rPr>
          <w:rFonts w:ascii="Open Sans" w:hAnsi="Open Sans" w:cs="Open Sans"/>
        </w:rPr>
        <w:t xml:space="preserve"> ever</w:t>
      </w:r>
      <w:r w:rsidR="00FA00D2">
        <w:rPr>
          <w:rFonts w:ascii="Open Sans" w:hAnsi="Open Sans" w:cs="Open Sans"/>
        </w:rPr>
        <w:t xml:space="preserve"> supported bargaining application</w:t>
      </w:r>
    </w:p>
    <w:p w14:paraId="32765A94" w14:textId="510DE0D0" w:rsidR="00030BCD" w:rsidRDefault="006F6BB0" w:rsidP="00030BCD">
      <w:pPr>
        <w:pStyle w:val="Header"/>
        <w:rPr>
          <w:rFonts w:ascii="Open Sans" w:hAnsi="Open Sans" w:cs="Open Sans"/>
        </w:rPr>
      </w:pPr>
      <w:r>
        <w:rPr>
          <w:rFonts w:ascii="Open Sans" w:hAnsi="Open Sans" w:cs="Open Sans"/>
        </w:rPr>
        <w:t>under new IR laws</w:t>
      </w:r>
      <w:r w:rsidR="008F4824">
        <w:rPr>
          <w:rFonts w:ascii="Open Sans" w:hAnsi="Open Sans" w:cs="Open Sans"/>
        </w:rPr>
        <w:t xml:space="preserve"> in June 2023</w:t>
      </w:r>
      <w:r>
        <w:rPr>
          <w:rFonts w:ascii="Open Sans" w:hAnsi="Open Sans" w:cs="Open Sans"/>
        </w:rPr>
        <w:t>.</w:t>
      </w:r>
    </w:p>
    <w:p w14:paraId="4F4640FB" w14:textId="77777777" w:rsidR="00030BCD" w:rsidRPr="00030BCD" w:rsidRDefault="00030BCD" w:rsidP="00030BCD">
      <w:pPr>
        <w:pStyle w:val="Header"/>
        <w:rPr>
          <w:rFonts w:ascii="Open Sans" w:hAnsi="Open Sans" w:cs="Open Sans"/>
          <w:sz w:val="16"/>
          <w:szCs w:val="22"/>
        </w:rPr>
      </w:pPr>
    </w:p>
    <w:p w14:paraId="620B077B" w14:textId="1FED97AA" w:rsidR="00030BCD" w:rsidRDefault="006F6BB0" w:rsidP="00030BCD">
      <w:pPr>
        <w:pStyle w:val="Header"/>
        <w:rPr>
          <w:rFonts w:ascii="Open Sans" w:hAnsi="Open Sans" w:cs="Open Sans"/>
        </w:rPr>
      </w:pPr>
      <w:r>
        <w:rPr>
          <w:rFonts w:ascii="Open Sans" w:hAnsi="Open Sans" w:cs="Open Sans"/>
        </w:rPr>
        <w:t>The new multi-employer</w:t>
      </w:r>
      <w:r w:rsidR="00030BCD">
        <w:rPr>
          <w:rFonts w:ascii="Open Sans" w:hAnsi="Open Sans" w:cs="Open Sans"/>
        </w:rPr>
        <w:t xml:space="preserve"> </w:t>
      </w:r>
      <w:r>
        <w:rPr>
          <w:rFonts w:ascii="Open Sans" w:hAnsi="Open Sans" w:cs="Open Sans"/>
        </w:rPr>
        <w:t>agreement will cover</w:t>
      </w:r>
    </w:p>
    <w:p w14:paraId="40988F16" w14:textId="77777777" w:rsidR="00030BCD" w:rsidRDefault="006F6BB0" w:rsidP="00030BCD">
      <w:pPr>
        <w:pStyle w:val="Header"/>
        <w:rPr>
          <w:rFonts w:ascii="Open Sans" w:hAnsi="Open Sans" w:cs="Open Sans"/>
        </w:rPr>
      </w:pPr>
      <w:r>
        <w:rPr>
          <w:rFonts w:ascii="Open Sans" w:hAnsi="Open Sans" w:cs="Open Sans"/>
        </w:rPr>
        <w:t>65 early childhood education employers under</w:t>
      </w:r>
    </w:p>
    <w:p w14:paraId="605AB8C4" w14:textId="77777777" w:rsidR="00030BCD" w:rsidRDefault="006F6BB0" w:rsidP="00030BCD">
      <w:pPr>
        <w:pStyle w:val="Header"/>
        <w:rPr>
          <w:rFonts w:ascii="Open Sans" w:hAnsi="Open Sans" w:cs="Open Sans"/>
        </w:rPr>
      </w:pPr>
      <w:r>
        <w:rPr>
          <w:rFonts w:ascii="Open Sans" w:hAnsi="Open Sans" w:cs="Open Sans"/>
        </w:rPr>
        <w:t>a new bargaining</w:t>
      </w:r>
      <w:r w:rsidR="00030BCD">
        <w:rPr>
          <w:rFonts w:ascii="Open Sans" w:hAnsi="Open Sans" w:cs="Open Sans"/>
        </w:rPr>
        <w:t xml:space="preserve"> </w:t>
      </w:r>
      <w:r>
        <w:rPr>
          <w:rFonts w:ascii="Open Sans" w:hAnsi="Open Sans" w:cs="Open Sans"/>
        </w:rPr>
        <w:t>stream designed to lift wages</w:t>
      </w:r>
    </w:p>
    <w:p w14:paraId="0C74EB8B" w14:textId="78E00D1A" w:rsidR="00030BCD" w:rsidRDefault="006F6BB0" w:rsidP="00030BCD">
      <w:pPr>
        <w:pStyle w:val="Header"/>
        <w:rPr>
          <w:rFonts w:ascii="Open Sans" w:hAnsi="Open Sans" w:cs="Open Sans"/>
        </w:rPr>
      </w:pPr>
      <w:r>
        <w:rPr>
          <w:rFonts w:ascii="Open Sans" w:hAnsi="Open Sans" w:cs="Open Sans"/>
        </w:rPr>
        <w:t>and conditions</w:t>
      </w:r>
      <w:r w:rsidR="00030BCD">
        <w:rPr>
          <w:rFonts w:ascii="Open Sans" w:hAnsi="Open Sans" w:cs="Open Sans"/>
        </w:rPr>
        <w:t xml:space="preserve"> </w:t>
      </w:r>
      <w:r>
        <w:rPr>
          <w:rFonts w:ascii="Open Sans" w:hAnsi="Open Sans" w:cs="Open Sans"/>
        </w:rPr>
        <w:t>for workers previously excluded</w:t>
      </w:r>
    </w:p>
    <w:p w14:paraId="0D5427C9" w14:textId="017CE28D" w:rsidR="006F6BB0" w:rsidRDefault="006F6BB0" w:rsidP="00030BCD">
      <w:pPr>
        <w:pStyle w:val="Header"/>
        <w:rPr>
          <w:rFonts w:ascii="Open Sans" w:hAnsi="Open Sans" w:cs="Open Sans"/>
        </w:rPr>
      </w:pPr>
      <w:r>
        <w:rPr>
          <w:rFonts w:ascii="Open Sans" w:hAnsi="Open Sans" w:cs="Open Sans"/>
        </w:rPr>
        <w:t>from bargaining. This</w:t>
      </w:r>
      <w:r w:rsidR="00030BCD">
        <w:rPr>
          <w:rFonts w:ascii="Open Sans" w:hAnsi="Open Sans" w:cs="Open Sans"/>
        </w:rPr>
        <w:t xml:space="preserve"> </w:t>
      </w:r>
      <w:r>
        <w:rPr>
          <w:rFonts w:ascii="Open Sans" w:hAnsi="Open Sans" w:cs="Open Sans"/>
        </w:rPr>
        <w:t>will be a crucial test case</w:t>
      </w:r>
    </w:p>
    <w:p w14:paraId="6987DD26" w14:textId="46639A90" w:rsidR="006F6BB0" w:rsidRDefault="006F6BB0" w:rsidP="00030BCD">
      <w:pPr>
        <w:pStyle w:val="Header"/>
        <w:rPr>
          <w:rFonts w:ascii="Open Sans" w:hAnsi="Open Sans" w:cs="Open Sans"/>
        </w:rPr>
      </w:pPr>
      <w:r>
        <w:rPr>
          <w:rFonts w:ascii="Open Sans" w:hAnsi="Open Sans" w:cs="Open Sans"/>
        </w:rPr>
        <w:t>of the new laws and the IEU is proud to be</w:t>
      </w:r>
    </w:p>
    <w:p w14:paraId="67D9EA04" w14:textId="762D6F22" w:rsidR="00030BCD" w:rsidRDefault="006F6BB0" w:rsidP="00030BCD">
      <w:pPr>
        <w:pStyle w:val="Header"/>
        <w:rPr>
          <w:rFonts w:ascii="Open Sans" w:hAnsi="Open Sans" w:cs="Open Sans"/>
        </w:rPr>
      </w:pPr>
      <w:r>
        <w:rPr>
          <w:rFonts w:ascii="Open Sans" w:hAnsi="Open Sans" w:cs="Open Sans"/>
        </w:rPr>
        <w:t xml:space="preserve">leading the charge for </w:t>
      </w:r>
      <w:proofErr w:type="spellStart"/>
      <w:r>
        <w:rPr>
          <w:rFonts w:ascii="Open Sans" w:hAnsi="Open Sans" w:cs="Open Sans"/>
        </w:rPr>
        <w:t>ECE</w:t>
      </w:r>
      <w:proofErr w:type="spellEnd"/>
      <w:r>
        <w:rPr>
          <w:rFonts w:ascii="Open Sans" w:hAnsi="Open Sans" w:cs="Open Sans"/>
        </w:rPr>
        <w:t xml:space="preserve"> workers</w:t>
      </w:r>
      <w:r w:rsidR="00030BCD">
        <w:rPr>
          <w:rFonts w:ascii="Open Sans" w:hAnsi="Open Sans" w:cs="Open Sans"/>
        </w:rPr>
        <w:t xml:space="preserve"> left behind</w:t>
      </w:r>
    </w:p>
    <w:p w14:paraId="738A5591" w14:textId="1602506D" w:rsidR="00030BCD" w:rsidRDefault="00030BCD" w:rsidP="00030BCD">
      <w:pPr>
        <w:pStyle w:val="Header"/>
        <w:rPr>
          <w:rFonts w:ascii="Open Sans" w:hAnsi="Open Sans" w:cs="Open Sans"/>
        </w:rPr>
      </w:pPr>
      <w:r>
        <w:rPr>
          <w:rFonts w:ascii="Open Sans" w:hAnsi="Open Sans" w:cs="Open Sans"/>
        </w:rPr>
        <w:t xml:space="preserve">under </w:t>
      </w:r>
      <w:r w:rsidR="00DA5946">
        <w:rPr>
          <w:rFonts w:ascii="Open Sans" w:hAnsi="Open Sans" w:cs="Open Sans"/>
        </w:rPr>
        <w:t>previous</w:t>
      </w:r>
      <w:r>
        <w:rPr>
          <w:rFonts w:ascii="Open Sans" w:hAnsi="Open Sans" w:cs="Open Sans"/>
        </w:rPr>
        <w:t xml:space="preserve"> IR laws.</w:t>
      </w:r>
    </w:p>
    <w:p w14:paraId="777FF714" w14:textId="7445589B" w:rsidR="006F6BB0" w:rsidRPr="00030BCD" w:rsidRDefault="006F6BB0" w:rsidP="00425CC0">
      <w:pPr>
        <w:pStyle w:val="Header"/>
        <w:rPr>
          <w:rFonts w:ascii="Open Sans" w:hAnsi="Open Sans" w:cs="Open Sans"/>
          <w:sz w:val="26"/>
          <w:szCs w:val="32"/>
        </w:rPr>
      </w:pPr>
      <w:r>
        <w:rPr>
          <w:rFonts w:ascii="Open Sans" w:hAnsi="Open Sans" w:cs="Open Sans"/>
        </w:rPr>
        <w:t xml:space="preserve">  </w:t>
      </w:r>
    </w:p>
    <w:p w14:paraId="7E97D76C" w14:textId="23008C33" w:rsidR="00F50B89" w:rsidRPr="00F50B89" w:rsidRDefault="007D2624" w:rsidP="00425CC0">
      <w:pPr>
        <w:pStyle w:val="Header"/>
        <w:rPr>
          <w:rFonts w:ascii="Open Sans" w:hAnsi="Open Sans" w:cs="Open Sans"/>
          <w:b/>
          <w:bCs/>
          <w:sz w:val="24"/>
          <w:szCs w:val="24"/>
        </w:rPr>
      </w:pPr>
      <w:proofErr w:type="spellStart"/>
      <w:r>
        <w:rPr>
          <w:rFonts w:ascii="Open Sans" w:hAnsi="Open Sans" w:cs="Open Sans"/>
          <w:b/>
          <w:bCs/>
          <w:sz w:val="24"/>
          <w:szCs w:val="24"/>
        </w:rPr>
        <w:t>EC</w:t>
      </w:r>
      <w:r w:rsidR="00F50B89">
        <w:rPr>
          <w:rFonts w:ascii="Open Sans" w:hAnsi="Open Sans" w:cs="Open Sans"/>
          <w:b/>
          <w:bCs/>
          <w:sz w:val="24"/>
          <w:szCs w:val="24"/>
        </w:rPr>
        <w:t>E</w:t>
      </w:r>
      <w:proofErr w:type="spellEnd"/>
      <w:r w:rsidR="00F50B89" w:rsidRPr="00F50B89">
        <w:rPr>
          <w:rFonts w:ascii="Open Sans" w:hAnsi="Open Sans" w:cs="Open Sans"/>
          <w:b/>
          <w:bCs/>
          <w:sz w:val="24"/>
          <w:szCs w:val="24"/>
        </w:rPr>
        <w:t xml:space="preserve"> member</w:t>
      </w:r>
      <w:r w:rsidR="00644348">
        <w:rPr>
          <w:rFonts w:ascii="Open Sans" w:hAnsi="Open Sans" w:cs="Open Sans"/>
          <w:b/>
          <w:bCs/>
          <w:sz w:val="24"/>
          <w:szCs w:val="24"/>
        </w:rPr>
        <w:t>s</w:t>
      </w:r>
      <w:r w:rsidR="00F50B89" w:rsidRPr="00F50B89">
        <w:rPr>
          <w:rFonts w:ascii="Open Sans" w:hAnsi="Open Sans" w:cs="Open Sans"/>
          <w:b/>
          <w:bCs/>
          <w:sz w:val="24"/>
          <w:szCs w:val="24"/>
        </w:rPr>
        <w:t xml:space="preserve"> </w:t>
      </w:r>
      <w:r w:rsidR="00F50B89">
        <w:rPr>
          <w:rFonts w:ascii="Open Sans" w:hAnsi="Open Sans" w:cs="Open Sans"/>
          <w:b/>
          <w:bCs/>
          <w:sz w:val="24"/>
          <w:szCs w:val="24"/>
        </w:rPr>
        <w:t xml:space="preserve">heard </w:t>
      </w:r>
      <w:r w:rsidR="00F50B89" w:rsidRPr="00F50B89">
        <w:rPr>
          <w:rFonts w:ascii="Open Sans" w:hAnsi="Open Sans" w:cs="Open Sans"/>
          <w:b/>
          <w:bCs/>
          <w:sz w:val="24"/>
          <w:szCs w:val="24"/>
        </w:rPr>
        <w:t>loud and clear in government</w:t>
      </w:r>
      <w:r w:rsidR="00644348">
        <w:rPr>
          <w:rFonts w:ascii="Open Sans" w:hAnsi="Open Sans" w:cs="Open Sans"/>
          <w:b/>
          <w:bCs/>
          <w:sz w:val="24"/>
          <w:szCs w:val="24"/>
        </w:rPr>
        <w:t xml:space="preserve"> policy development </w:t>
      </w:r>
      <w:r w:rsidR="00F50B89" w:rsidRPr="00F50B89">
        <w:rPr>
          <w:rFonts w:ascii="Open Sans" w:hAnsi="Open Sans" w:cs="Open Sans"/>
          <w:b/>
          <w:bCs/>
          <w:sz w:val="24"/>
          <w:szCs w:val="24"/>
        </w:rPr>
        <w:t xml:space="preserve"> </w:t>
      </w:r>
    </w:p>
    <w:p w14:paraId="7AC33679" w14:textId="77777777" w:rsidR="00F50B89" w:rsidRPr="00030BCD" w:rsidRDefault="00F50B89" w:rsidP="00425CC0">
      <w:pPr>
        <w:pStyle w:val="Header"/>
        <w:rPr>
          <w:rFonts w:ascii="Open Sans" w:hAnsi="Open Sans" w:cs="Open Sans"/>
          <w:sz w:val="18"/>
          <w:szCs w:val="24"/>
        </w:rPr>
      </w:pPr>
    </w:p>
    <w:p w14:paraId="45F7973C" w14:textId="1B6B527E" w:rsidR="00644348" w:rsidRDefault="007D2624" w:rsidP="00644348">
      <w:pPr>
        <w:pStyle w:val="Header"/>
        <w:rPr>
          <w:rFonts w:ascii="Open Sans" w:hAnsi="Open Sans" w:cs="Open Sans"/>
        </w:rPr>
      </w:pPr>
      <w:r>
        <w:rPr>
          <w:rFonts w:ascii="Open Sans" w:hAnsi="Open Sans" w:cs="Open Sans"/>
        </w:rPr>
        <w:t xml:space="preserve">The IEU and our </w:t>
      </w:r>
      <w:r w:rsidR="00644348">
        <w:rPr>
          <w:rFonts w:ascii="Open Sans" w:hAnsi="Open Sans" w:cs="Open Sans"/>
        </w:rPr>
        <w:t>members have been directly engaged in the development of new education policies and workforce strategies critical to the</w:t>
      </w:r>
      <w:r>
        <w:rPr>
          <w:rFonts w:ascii="Open Sans" w:hAnsi="Open Sans" w:cs="Open Sans"/>
        </w:rPr>
        <w:t xml:space="preserve"> </w:t>
      </w:r>
      <w:proofErr w:type="spellStart"/>
      <w:r>
        <w:rPr>
          <w:rFonts w:ascii="Open Sans" w:hAnsi="Open Sans" w:cs="Open Sans"/>
        </w:rPr>
        <w:t>ECE</w:t>
      </w:r>
      <w:proofErr w:type="spellEnd"/>
      <w:r w:rsidR="00644348">
        <w:rPr>
          <w:rFonts w:ascii="Open Sans" w:hAnsi="Open Sans" w:cs="Open Sans"/>
        </w:rPr>
        <w:t xml:space="preserve"> sector</w:t>
      </w:r>
      <w:r>
        <w:rPr>
          <w:rFonts w:ascii="Open Sans" w:hAnsi="Open Sans" w:cs="Open Sans"/>
        </w:rPr>
        <w:t>,</w:t>
      </w:r>
      <w:r w:rsidR="00644348">
        <w:rPr>
          <w:rFonts w:ascii="Open Sans" w:hAnsi="Open Sans" w:cs="Open Sans"/>
        </w:rPr>
        <w:t xml:space="preserve"> </w:t>
      </w:r>
      <w:r>
        <w:rPr>
          <w:rFonts w:ascii="Open Sans" w:hAnsi="Open Sans" w:cs="Open Sans"/>
        </w:rPr>
        <w:t>including:</w:t>
      </w:r>
    </w:p>
    <w:p w14:paraId="7F487DBE" w14:textId="77777777" w:rsidR="007D2624" w:rsidRPr="007D2624" w:rsidRDefault="007D2624" w:rsidP="00644348">
      <w:pPr>
        <w:pStyle w:val="Header"/>
        <w:rPr>
          <w:rFonts w:ascii="Open Sans" w:hAnsi="Open Sans" w:cs="Open Sans"/>
          <w:sz w:val="14"/>
          <w:szCs w:val="20"/>
        </w:rPr>
      </w:pPr>
    </w:p>
    <w:p w14:paraId="3AD95C65" w14:textId="235FA834" w:rsidR="00644348" w:rsidRPr="008F4824" w:rsidRDefault="007D2624">
      <w:pPr>
        <w:pStyle w:val="Header"/>
        <w:numPr>
          <w:ilvl w:val="0"/>
          <w:numId w:val="1"/>
        </w:numPr>
        <w:rPr>
          <w:rFonts w:ascii="Open Sans" w:hAnsi="Open Sans" w:cs="Open Sans"/>
        </w:rPr>
      </w:pPr>
      <w:r w:rsidRPr="008F4824">
        <w:rPr>
          <w:rFonts w:ascii="Open Sans" w:hAnsi="Open Sans" w:cs="Open Sans"/>
        </w:rPr>
        <w:t xml:space="preserve">The </w:t>
      </w:r>
      <w:r w:rsidR="00644348" w:rsidRPr="008F4824">
        <w:rPr>
          <w:rFonts w:ascii="Open Sans" w:hAnsi="Open Sans" w:cs="Open Sans"/>
        </w:rPr>
        <w:t xml:space="preserve">Productivity Commission Inquiry into </w:t>
      </w:r>
      <w:proofErr w:type="spellStart"/>
      <w:r w:rsidR="00644348" w:rsidRPr="008F4824">
        <w:rPr>
          <w:rFonts w:ascii="Open Sans" w:hAnsi="Open Sans" w:cs="Open Sans"/>
        </w:rPr>
        <w:t>ECEC</w:t>
      </w:r>
      <w:proofErr w:type="spellEnd"/>
    </w:p>
    <w:p w14:paraId="3FBA5D11" w14:textId="28B9A305" w:rsidR="00644348" w:rsidRPr="008F4824" w:rsidRDefault="007D2624">
      <w:pPr>
        <w:pStyle w:val="Header"/>
        <w:numPr>
          <w:ilvl w:val="0"/>
          <w:numId w:val="1"/>
        </w:numPr>
        <w:rPr>
          <w:rFonts w:ascii="Open Sans" w:hAnsi="Open Sans" w:cs="Open Sans"/>
        </w:rPr>
      </w:pPr>
      <w:r w:rsidRPr="008F4824">
        <w:rPr>
          <w:rFonts w:ascii="Open Sans" w:hAnsi="Open Sans" w:cs="Open Sans"/>
        </w:rPr>
        <w:t xml:space="preserve">The </w:t>
      </w:r>
      <w:r w:rsidR="00644348" w:rsidRPr="008F4824">
        <w:rPr>
          <w:rFonts w:ascii="Open Sans" w:hAnsi="Open Sans" w:cs="Open Sans"/>
        </w:rPr>
        <w:t xml:space="preserve">Commonwealth Early Years Strategy </w:t>
      </w:r>
    </w:p>
    <w:p w14:paraId="07AF347A" w14:textId="77777777" w:rsidR="008F4824" w:rsidRPr="008F4824" w:rsidRDefault="00644348">
      <w:pPr>
        <w:pStyle w:val="Header"/>
        <w:numPr>
          <w:ilvl w:val="0"/>
          <w:numId w:val="1"/>
        </w:numPr>
        <w:rPr>
          <w:rFonts w:ascii="Open Sans" w:hAnsi="Open Sans" w:cs="Open Sans"/>
        </w:rPr>
      </w:pPr>
      <w:proofErr w:type="spellStart"/>
      <w:r w:rsidRPr="008F4824">
        <w:rPr>
          <w:rFonts w:ascii="Open Sans" w:hAnsi="Open Sans" w:cs="Open Sans"/>
        </w:rPr>
        <w:t>ACEQA</w:t>
      </w:r>
      <w:r w:rsidR="007D2624" w:rsidRPr="008F4824">
        <w:rPr>
          <w:rFonts w:ascii="Open Sans" w:hAnsi="Open Sans" w:cs="Open Sans"/>
        </w:rPr>
        <w:t>’s</w:t>
      </w:r>
      <w:proofErr w:type="spellEnd"/>
      <w:r w:rsidRPr="008F4824">
        <w:rPr>
          <w:rFonts w:ascii="Open Sans" w:hAnsi="Open Sans" w:cs="Open Sans"/>
        </w:rPr>
        <w:t xml:space="preserve"> </w:t>
      </w:r>
      <w:proofErr w:type="spellStart"/>
      <w:r w:rsidRPr="008F4824">
        <w:rPr>
          <w:rFonts w:ascii="Open Sans" w:hAnsi="Open Sans" w:cs="Open Sans"/>
        </w:rPr>
        <w:t>ECE</w:t>
      </w:r>
      <w:proofErr w:type="spellEnd"/>
      <w:r w:rsidRPr="008F4824">
        <w:rPr>
          <w:rFonts w:ascii="Open Sans" w:hAnsi="Open Sans" w:cs="Open Sans"/>
        </w:rPr>
        <w:t xml:space="preserve"> National Workforce Plan </w:t>
      </w:r>
    </w:p>
    <w:p w14:paraId="6B912EDD" w14:textId="6041E918" w:rsidR="00644348" w:rsidRPr="008F4824" w:rsidRDefault="00BC5435">
      <w:pPr>
        <w:pStyle w:val="Header"/>
        <w:numPr>
          <w:ilvl w:val="0"/>
          <w:numId w:val="1"/>
        </w:numPr>
        <w:rPr>
          <w:rFonts w:ascii="Open Sans" w:hAnsi="Open Sans" w:cs="Open Sans"/>
        </w:rPr>
      </w:pPr>
      <w:r>
        <w:rPr>
          <w:rFonts w:ascii="Open Sans" w:hAnsi="Open Sans" w:cs="Open Sans"/>
          <w:lang w:val="en-US"/>
        </w:rPr>
        <w:t xml:space="preserve">The </w:t>
      </w:r>
      <w:proofErr w:type="spellStart"/>
      <w:r w:rsidR="008F4824" w:rsidRPr="008F4824">
        <w:rPr>
          <w:rFonts w:ascii="Open Sans" w:hAnsi="Open Sans" w:cs="Open Sans"/>
          <w:lang w:val="en-US"/>
        </w:rPr>
        <w:t>ORIMA</w:t>
      </w:r>
      <w:proofErr w:type="spellEnd"/>
      <w:r w:rsidR="008F4824" w:rsidRPr="008F4824">
        <w:rPr>
          <w:rFonts w:ascii="Open Sans" w:hAnsi="Open Sans" w:cs="Open Sans"/>
          <w:lang w:val="en-US"/>
        </w:rPr>
        <w:t xml:space="preserve"> </w:t>
      </w:r>
      <w:proofErr w:type="spellStart"/>
      <w:r w:rsidR="008F4824" w:rsidRPr="008F4824">
        <w:rPr>
          <w:rFonts w:ascii="Open Sans" w:hAnsi="Open Sans" w:cs="Open Sans"/>
          <w:lang w:val="en-US"/>
        </w:rPr>
        <w:t>ECEC</w:t>
      </w:r>
      <w:proofErr w:type="spellEnd"/>
      <w:r w:rsidR="008F4824" w:rsidRPr="008F4824">
        <w:rPr>
          <w:rFonts w:ascii="Open Sans" w:hAnsi="Open Sans" w:cs="Open Sans"/>
          <w:lang w:val="en-US"/>
        </w:rPr>
        <w:t xml:space="preserve"> </w:t>
      </w:r>
      <w:r>
        <w:rPr>
          <w:rFonts w:ascii="Open Sans" w:hAnsi="Open Sans" w:cs="Open Sans"/>
          <w:lang w:val="en-US"/>
        </w:rPr>
        <w:t>W</w:t>
      </w:r>
      <w:r w:rsidR="008F4824" w:rsidRPr="008F4824">
        <w:rPr>
          <w:rFonts w:ascii="Open Sans" w:hAnsi="Open Sans" w:cs="Open Sans"/>
          <w:lang w:val="en-US"/>
        </w:rPr>
        <w:t xml:space="preserve">orkforce </w:t>
      </w:r>
      <w:r>
        <w:rPr>
          <w:rFonts w:ascii="Open Sans" w:hAnsi="Open Sans" w:cs="Open Sans"/>
          <w:lang w:val="en-US"/>
        </w:rPr>
        <w:t>P</w:t>
      </w:r>
      <w:r w:rsidR="008F4824" w:rsidRPr="008F4824">
        <w:rPr>
          <w:rFonts w:ascii="Open Sans" w:hAnsi="Open Sans" w:cs="Open Sans"/>
          <w:lang w:val="en-US"/>
        </w:rPr>
        <w:t xml:space="preserve">roject commissioned by the federal government  </w:t>
      </w:r>
      <w:r w:rsidR="00644348" w:rsidRPr="008F4824">
        <w:rPr>
          <w:rFonts w:ascii="Open Sans" w:hAnsi="Open Sans" w:cs="Open Sans"/>
        </w:rPr>
        <w:t xml:space="preserve"> </w:t>
      </w:r>
    </w:p>
    <w:p w14:paraId="184FF37E" w14:textId="4E3CEA7C" w:rsidR="00644348" w:rsidRPr="007D2624" w:rsidRDefault="00644348" w:rsidP="00425CC0">
      <w:pPr>
        <w:pStyle w:val="Header"/>
        <w:rPr>
          <w:rFonts w:ascii="Open Sans" w:hAnsi="Open Sans" w:cs="Open Sans"/>
          <w:sz w:val="16"/>
          <w:szCs w:val="22"/>
        </w:rPr>
      </w:pPr>
    </w:p>
    <w:p w14:paraId="323FBE23" w14:textId="2631187E" w:rsidR="00016E54" w:rsidRDefault="00644348" w:rsidP="00644348">
      <w:pPr>
        <w:pStyle w:val="Header"/>
        <w:rPr>
          <w:rFonts w:ascii="Open Sans" w:hAnsi="Open Sans" w:cs="Open Sans"/>
        </w:rPr>
      </w:pPr>
      <w:r>
        <w:rPr>
          <w:rFonts w:ascii="Open Sans" w:hAnsi="Open Sans" w:cs="Open Sans"/>
        </w:rPr>
        <w:t xml:space="preserve">Members from the </w:t>
      </w:r>
      <w:proofErr w:type="spellStart"/>
      <w:r>
        <w:rPr>
          <w:rFonts w:ascii="Open Sans" w:hAnsi="Open Sans" w:cs="Open Sans"/>
        </w:rPr>
        <w:t>QNT</w:t>
      </w:r>
      <w:proofErr w:type="spellEnd"/>
      <w:r>
        <w:rPr>
          <w:rFonts w:ascii="Open Sans" w:hAnsi="Open Sans" w:cs="Open Sans"/>
        </w:rPr>
        <w:t xml:space="preserve"> and NSW/ACT Branch shared their insights and professional advice on the priority </w:t>
      </w:r>
      <w:r w:rsidR="007D2624">
        <w:rPr>
          <w:rFonts w:ascii="Open Sans" w:hAnsi="Open Sans" w:cs="Open Sans"/>
        </w:rPr>
        <w:t xml:space="preserve">professional and workplace </w:t>
      </w:r>
      <w:r>
        <w:rPr>
          <w:rFonts w:ascii="Open Sans" w:hAnsi="Open Sans" w:cs="Open Sans"/>
        </w:rPr>
        <w:t>issues in the sector</w:t>
      </w:r>
      <w:r w:rsidR="007D2624">
        <w:rPr>
          <w:rFonts w:ascii="Open Sans" w:hAnsi="Open Sans" w:cs="Open Sans"/>
        </w:rPr>
        <w:t>.</w:t>
      </w:r>
    </w:p>
    <w:p w14:paraId="6B576A73" w14:textId="2318773C" w:rsidR="00425CC0" w:rsidRPr="000F1254" w:rsidRDefault="00425CC0" w:rsidP="00425CC0">
      <w:pPr>
        <w:pStyle w:val="Header"/>
        <w:rPr>
          <w:rFonts w:ascii="Open Sans" w:hAnsi="Open Sans" w:cs="Open Sans"/>
        </w:rPr>
      </w:pPr>
    </w:p>
    <w:p w14:paraId="139B9E10" w14:textId="41C4B537" w:rsidR="00425CC0" w:rsidRPr="000F1254" w:rsidRDefault="00C50BD3" w:rsidP="00425CC0">
      <w:pPr>
        <w:pStyle w:val="Header"/>
        <w:rPr>
          <w:rFonts w:ascii="Open Sans" w:hAnsi="Open Sans" w:cs="Open Sans"/>
        </w:rPr>
      </w:pPr>
      <w:r>
        <w:rPr>
          <w:noProof/>
        </w:rPr>
        <w:drawing>
          <wp:anchor distT="0" distB="0" distL="114300" distR="114300" simplePos="0" relativeHeight="251719680" behindDoc="0" locked="0" layoutInCell="1" allowOverlap="1" wp14:anchorId="59BB59F8" wp14:editId="6D58DFE9">
            <wp:simplePos x="0" y="0"/>
            <wp:positionH relativeFrom="column">
              <wp:posOffset>3092903</wp:posOffset>
            </wp:positionH>
            <wp:positionV relativeFrom="paragraph">
              <wp:posOffset>175986</wp:posOffset>
            </wp:positionV>
            <wp:extent cx="2501092" cy="23717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105" r="1784" b="2511"/>
                    <a:stretch/>
                  </pic:blipFill>
                  <pic:spPr bwMode="auto">
                    <a:xfrm>
                      <a:off x="0" y="0"/>
                      <a:ext cx="2501092"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573EFB23" wp14:editId="7851B79E">
            <wp:simplePos x="0" y="0"/>
            <wp:positionH relativeFrom="column">
              <wp:posOffset>314372</wp:posOffset>
            </wp:positionH>
            <wp:positionV relativeFrom="paragraph">
              <wp:posOffset>38916</wp:posOffset>
            </wp:positionV>
            <wp:extent cx="2381250" cy="265435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09" t="22684" r="9096" b="8267"/>
                    <a:stretch/>
                  </pic:blipFill>
                  <pic:spPr bwMode="auto">
                    <a:xfrm>
                      <a:off x="0" y="0"/>
                      <a:ext cx="2381250" cy="2654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B8F06" w14:textId="4B8F1C05" w:rsidR="00425CC0" w:rsidRDefault="00425CC0" w:rsidP="00425CC0">
      <w:pPr>
        <w:rPr>
          <w:rFonts w:eastAsia="Times New Roman" w:cs="Open Sans"/>
        </w:rPr>
      </w:pPr>
    </w:p>
    <w:p w14:paraId="5A7AB065" w14:textId="365D799F" w:rsidR="00425CC0" w:rsidRDefault="00425CC0" w:rsidP="00425CC0">
      <w:pPr>
        <w:rPr>
          <w:rFonts w:eastAsia="Times New Roman" w:cs="Open Sans"/>
        </w:rPr>
      </w:pPr>
    </w:p>
    <w:p w14:paraId="2FCDFD04" w14:textId="25F8AFC6" w:rsidR="00425CC0" w:rsidRDefault="00425CC0" w:rsidP="00425CC0">
      <w:pPr>
        <w:rPr>
          <w:rFonts w:eastAsia="Times New Roman" w:cs="Open Sans"/>
        </w:rPr>
      </w:pPr>
    </w:p>
    <w:p w14:paraId="0C7052A1" w14:textId="0B2A1CF0" w:rsidR="00425CC0" w:rsidRDefault="00425CC0" w:rsidP="00425CC0">
      <w:pPr>
        <w:rPr>
          <w:rFonts w:eastAsia="Times New Roman" w:cs="Open Sans"/>
        </w:rPr>
      </w:pPr>
    </w:p>
    <w:p w14:paraId="4C1EAB9A" w14:textId="5FE43881" w:rsidR="00425CC0" w:rsidRDefault="00425CC0" w:rsidP="00425CC0">
      <w:pPr>
        <w:rPr>
          <w:rFonts w:eastAsia="Times New Roman" w:cs="Open Sans"/>
        </w:rPr>
      </w:pPr>
    </w:p>
    <w:p w14:paraId="4FAA06DD" w14:textId="2B6E9FEE" w:rsidR="00425CC0" w:rsidRDefault="00425CC0" w:rsidP="00425CC0">
      <w:pPr>
        <w:rPr>
          <w:rFonts w:eastAsia="Times New Roman" w:cs="Open Sans"/>
        </w:rPr>
      </w:pPr>
    </w:p>
    <w:p w14:paraId="48D636E8" w14:textId="63BA6F3C" w:rsidR="00425CC0" w:rsidRDefault="00425CC0" w:rsidP="00425CC0">
      <w:pPr>
        <w:rPr>
          <w:rFonts w:eastAsia="Times New Roman" w:cs="Open Sans"/>
        </w:rPr>
      </w:pPr>
    </w:p>
    <w:p w14:paraId="5D054E54" w14:textId="75F4FDD5" w:rsidR="00425CC0" w:rsidRDefault="00425CC0" w:rsidP="00425CC0">
      <w:pPr>
        <w:rPr>
          <w:rFonts w:eastAsia="Times New Roman" w:cs="Open Sans"/>
        </w:rPr>
      </w:pPr>
    </w:p>
    <w:p w14:paraId="60366D86" w14:textId="05C30D11" w:rsidR="00425CC0" w:rsidRPr="00482040" w:rsidRDefault="00E10788" w:rsidP="00425CC0">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lastRenderedPageBreak/>
        <w:t xml:space="preserve">Equity and Diversity Matters </w:t>
      </w:r>
    </w:p>
    <w:p w14:paraId="23148DE4" w14:textId="305A8604" w:rsidR="00425CC0" w:rsidRPr="00814C23" w:rsidRDefault="00425CC0" w:rsidP="00425CC0">
      <w:pPr>
        <w:spacing w:after="0"/>
        <w:rPr>
          <w:b/>
          <w:bCs/>
          <w:color w:val="332B95"/>
          <w:sz w:val="18"/>
          <w:szCs w:val="18"/>
        </w:rPr>
      </w:pPr>
    </w:p>
    <w:p w14:paraId="1BD41921" w14:textId="59C363FC" w:rsidR="00630A42" w:rsidRDefault="00630A42" w:rsidP="00425CC0">
      <w:pPr>
        <w:spacing w:after="0"/>
        <w:rPr>
          <w:b/>
          <w:bCs/>
          <w:sz w:val="24"/>
          <w:szCs w:val="24"/>
        </w:rPr>
      </w:pPr>
      <w:r w:rsidRPr="00630A42">
        <w:rPr>
          <w:b/>
          <w:bCs/>
          <w:sz w:val="24"/>
          <w:szCs w:val="24"/>
        </w:rPr>
        <w:t>Unions for Yes</w:t>
      </w:r>
      <w:r w:rsidR="008F4824">
        <w:rPr>
          <w:b/>
          <w:bCs/>
          <w:sz w:val="24"/>
          <w:szCs w:val="24"/>
        </w:rPr>
        <w:t>!</w:t>
      </w:r>
      <w:r>
        <w:rPr>
          <w:b/>
          <w:bCs/>
          <w:sz w:val="24"/>
          <w:szCs w:val="24"/>
        </w:rPr>
        <w:t xml:space="preserve"> The IEU</w:t>
      </w:r>
      <w:r w:rsidRPr="00630A42">
        <w:rPr>
          <w:b/>
          <w:bCs/>
          <w:sz w:val="24"/>
          <w:szCs w:val="24"/>
        </w:rPr>
        <w:t xml:space="preserve"> proudly embrace</w:t>
      </w:r>
      <w:r w:rsidR="007C66F8">
        <w:rPr>
          <w:b/>
          <w:bCs/>
          <w:sz w:val="24"/>
          <w:szCs w:val="24"/>
        </w:rPr>
        <w:t>s</w:t>
      </w:r>
      <w:r w:rsidRPr="00630A42">
        <w:rPr>
          <w:b/>
          <w:bCs/>
          <w:sz w:val="24"/>
          <w:szCs w:val="24"/>
        </w:rPr>
        <w:t xml:space="preserve"> a First Nations Voice </w:t>
      </w:r>
    </w:p>
    <w:p w14:paraId="6F7BBDC7" w14:textId="792C7858" w:rsidR="00630A42" w:rsidRPr="003C2CDE" w:rsidRDefault="00630A42" w:rsidP="00425CC0">
      <w:pPr>
        <w:spacing w:after="0"/>
        <w:rPr>
          <w:b/>
          <w:bCs/>
          <w:sz w:val="12"/>
          <w:szCs w:val="12"/>
        </w:rPr>
      </w:pPr>
    </w:p>
    <w:p w14:paraId="58F77F31" w14:textId="3BA38499" w:rsidR="00630A42" w:rsidRDefault="0020640A" w:rsidP="00425CC0">
      <w:pPr>
        <w:spacing w:after="0"/>
      </w:pPr>
      <w:r>
        <w:t>C</w:t>
      </w:r>
      <w:r w:rsidR="008877C2">
        <w:t xml:space="preserve">onsistent with our </w:t>
      </w:r>
      <w:r>
        <w:t xml:space="preserve">union’s </w:t>
      </w:r>
      <w:r w:rsidR="008877C2">
        <w:t xml:space="preserve">pledge to support the </w:t>
      </w:r>
      <w:r w:rsidR="008877C2" w:rsidRPr="007C66F8">
        <w:rPr>
          <w:i/>
          <w:iCs/>
        </w:rPr>
        <w:t xml:space="preserve">Uluru Statement </w:t>
      </w:r>
      <w:r w:rsidR="008877C2">
        <w:rPr>
          <w:i/>
          <w:iCs/>
        </w:rPr>
        <w:t>f</w:t>
      </w:r>
      <w:r w:rsidR="008877C2" w:rsidRPr="007C66F8">
        <w:rPr>
          <w:i/>
          <w:iCs/>
        </w:rPr>
        <w:t xml:space="preserve">rom </w:t>
      </w:r>
      <w:r w:rsidR="008877C2">
        <w:rPr>
          <w:i/>
          <w:iCs/>
        </w:rPr>
        <w:t>t</w:t>
      </w:r>
      <w:r w:rsidR="008877C2" w:rsidRPr="007C66F8">
        <w:rPr>
          <w:i/>
          <w:iCs/>
        </w:rPr>
        <w:t>he Heart</w:t>
      </w:r>
      <w:r w:rsidR="008877C2">
        <w:t xml:space="preserve"> when first developed in 2017</w:t>
      </w:r>
      <w:r>
        <w:t>, t</w:t>
      </w:r>
      <w:r w:rsidR="00630A42">
        <w:t>he IEU</w:t>
      </w:r>
      <w:r w:rsidR="00630A42" w:rsidRPr="00630A42">
        <w:t xml:space="preserve"> has continued </w:t>
      </w:r>
      <w:r w:rsidR="00630A42">
        <w:t>our</w:t>
      </w:r>
      <w:r w:rsidR="00630A42" w:rsidRPr="00630A42">
        <w:t xml:space="preserve"> strong commitment to Truth, Treaty </w:t>
      </w:r>
      <w:r w:rsidR="00630A42">
        <w:t xml:space="preserve">and </w:t>
      </w:r>
      <w:r w:rsidR="00630A42" w:rsidRPr="00630A42">
        <w:t>Voice</w:t>
      </w:r>
      <w:r w:rsidR="00304070">
        <w:t>,</w:t>
      </w:r>
      <w:r w:rsidR="00630A42">
        <w:t>.</w:t>
      </w:r>
    </w:p>
    <w:p w14:paraId="46D9721A" w14:textId="6B55C9C4" w:rsidR="00630A42" w:rsidRPr="003C2CDE" w:rsidRDefault="00630A42" w:rsidP="00425CC0">
      <w:pPr>
        <w:spacing w:after="0"/>
        <w:rPr>
          <w:sz w:val="12"/>
          <w:szCs w:val="12"/>
        </w:rPr>
      </w:pPr>
    </w:p>
    <w:p w14:paraId="1EFB2012" w14:textId="0DC40759" w:rsidR="00630A42" w:rsidRDefault="007C66F8" w:rsidP="00630A42">
      <w:pPr>
        <w:spacing w:after="0"/>
        <w:jc w:val="both"/>
        <w:rPr>
          <w:rFonts w:cs="Open Sans"/>
        </w:rPr>
      </w:pPr>
      <w:r>
        <w:rPr>
          <w:rFonts w:cs="Open Sans"/>
        </w:rPr>
        <w:t xml:space="preserve">We </w:t>
      </w:r>
      <w:r w:rsidR="00630A42">
        <w:rPr>
          <w:rFonts w:cs="Open Sans"/>
        </w:rPr>
        <w:t>st</w:t>
      </w:r>
      <w:r>
        <w:rPr>
          <w:rFonts w:cs="Open Sans"/>
        </w:rPr>
        <w:t>and</w:t>
      </w:r>
      <w:r w:rsidR="00630A42">
        <w:rPr>
          <w:rFonts w:cs="Open Sans"/>
        </w:rPr>
        <w:t xml:space="preserve"> in support of greater recognition and respect for our Aboriginal and Torres Strait Islander people, within their workplaces and </w:t>
      </w:r>
      <w:r w:rsidR="003C2CDE">
        <w:rPr>
          <w:rFonts w:cs="Open Sans"/>
        </w:rPr>
        <w:t xml:space="preserve">within </w:t>
      </w:r>
      <w:r w:rsidR="00630A42">
        <w:rPr>
          <w:rFonts w:cs="Open Sans"/>
        </w:rPr>
        <w:t>the broader community.</w:t>
      </w:r>
    </w:p>
    <w:p w14:paraId="230A171A" w14:textId="14D126A9" w:rsidR="00630A42" w:rsidRDefault="00630A42" w:rsidP="00630A42">
      <w:pPr>
        <w:spacing w:after="0"/>
        <w:jc w:val="both"/>
        <w:rPr>
          <w:rFonts w:cs="Open Sans"/>
          <w:sz w:val="18"/>
          <w:szCs w:val="18"/>
        </w:rPr>
      </w:pPr>
    </w:p>
    <w:p w14:paraId="7848653B" w14:textId="36C4E595" w:rsidR="007C66F8" w:rsidRDefault="00304070" w:rsidP="00630A42">
      <w:pPr>
        <w:spacing w:after="0"/>
        <w:jc w:val="both"/>
        <w:rPr>
          <w:rFonts w:cs="Open Sans"/>
          <w:sz w:val="18"/>
          <w:szCs w:val="18"/>
        </w:rPr>
      </w:pPr>
      <w:r>
        <w:rPr>
          <w:noProof/>
        </w:rPr>
        <w:drawing>
          <wp:anchor distT="0" distB="0" distL="114300" distR="114300" simplePos="0" relativeHeight="251735040" behindDoc="0" locked="0" layoutInCell="1" allowOverlap="1" wp14:anchorId="5C6CCD4C" wp14:editId="12B54625">
            <wp:simplePos x="0" y="0"/>
            <wp:positionH relativeFrom="column">
              <wp:posOffset>918210</wp:posOffset>
            </wp:positionH>
            <wp:positionV relativeFrom="paragraph">
              <wp:posOffset>6350</wp:posOffset>
            </wp:positionV>
            <wp:extent cx="4029075" cy="2356735"/>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394" t="26660" r="16994" b="19824"/>
                    <a:stretch/>
                  </pic:blipFill>
                  <pic:spPr bwMode="auto">
                    <a:xfrm>
                      <a:off x="0" y="0"/>
                      <a:ext cx="4030292" cy="2357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531D3" w14:textId="44054CE9" w:rsidR="007C66F8" w:rsidRDefault="007C66F8" w:rsidP="00630A42">
      <w:pPr>
        <w:spacing w:after="0"/>
        <w:jc w:val="both"/>
        <w:rPr>
          <w:rFonts w:cs="Open Sans"/>
          <w:sz w:val="18"/>
          <w:szCs w:val="18"/>
        </w:rPr>
      </w:pPr>
    </w:p>
    <w:p w14:paraId="1A6457CB" w14:textId="1688D5B9" w:rsidR="007C66F8" w:rsidRDefault="007C66F8" w:rsidP="00630A42">
      <w:pPr>
        <w:spacing w:after="0"/>
        <w:jc w:val="both"/>
        <w:rPr>
          <w:rFonts w:cs="Open Sans"/>
          <w:sz w:val="18"/>
          <w:szCs w:val="18"/>
        </w:rPr>
      </w:pPr>
    </w:p>
    <w:p w14:paraId="1A7BDEEB" w14:textId="1D23A681" w:rsidR="007C66F8" w:rsidRDefault="007C66F8" w:rsidP="00630A42">
      <w:pPr>
        <w:spacing w:after="0"/>
        <w:jc w:val="both"/>
        <w:rPr>
          <w:rFonts w:cs="Open Sans"/>
          <w:sz w:val="18"/>
          <w:szCs w:val="18"/>
        </w:rPr>
      </w:pPr>
    </w:p>
    <w:p w14:paraId="7BB76120" w14:textId="451606A8" w:rsidR="007C66F8" w:rsidRDefault="007C66F8" w:rsidP="00630A42">
      <w:pPr>
        <w:spacing w:after="0"/>
        <w:jc w:val="both"/>
        <w:rPr>
          <w:rFonts w:cs="Open Sans"/>
          <w:sz w:val="18"/>
          <w:szCs w:val="18"/>
        </w:rPr>
      </w:pPr>
    </w:p>
    <w:p w14:paraId="790A2296" w14:textId="14DDC03E" w:rsidR="007C66F8" w:rsidRDefault="007C66F8" w:rsidP="00630A42">
      <w:pPr>
        <w:spacing w:after="0"/>
        <w:jc w:val="both"/>
        <w:rPr>
          <w:rFonts w:cs="Open Sans"/>
          <w:sz w:val="18"/>
          <w:szCs w:val="18"/>
        </w:rPr>
      </w:pPr>
    </w:p>
    <w:p w14:paraId="1A24C5CB" w14:textId="0FC4CA3A" w:rsidR="007C66F8" w:rsidRDefault="007C66F8" w:rsidP="00630A42">
      <w:pPr>
        <w:spacing w:after="0"/>
        <w:jc w:val="both"/>
        <w:rPr>
          <w:rFonts w:cs="Open Sans"/>
          <w:sz w:val="18"/>
          <w:szCs w:val="18"/>
        </w:rPr>
      </w:pPr>
    </w:p>
    <w:p w14:paraId="0B8EBF82" w14:textId="7E5586AF" w:rsidR="007C66F8" w:rsidRDefault="007C66F8" w:rsidP="00630A42">
      <w:pPr>
        <w:spacing w:after="0"/>
        <w:jc w:val="both"/>
        <w:rPr>
          <w:rFonts w:cs="Open Sans"/>
          <w:sz w:val="18"/>
          <w:szCs w:val="18"/>
        </w:rPr>
      </w:pPr>
    </w:p>
    <w:p w14:paraId="321CEB13" w14:textId="1A73095A" w:rsidR="007C66F8" w:rsidRDefault="007C66F8" w:rsidP="00630A42">
      <w:pPr>
        <w:spacing w:after="0"/>
        <w:jc w:val="both"/>
        <w:rPr>
          <w:rFonts w:cs="Open Sans"/>
          <w:sz w:val="18"/>
          <w:szCs w:val="18"/>
        </w:rPr>
      </w:pPr>
    </w:p>
    <w:p w14:paraId="4A3A862E" w14:textId="423A6D4D" w:rsidR="007C66F8" w:rsidRDefault="007C66F8" w:rsidP="00630A42">
      <w:pPr>
        <w:spacing w:after="0"/>
        <w:jc w:val="both"/>
        <w:rPr>
          <w:rFonts w:cs="Open Sans"/>
          <w:sz w:val="18"/>
          <w:szCs w:val="18"/>
        </w:rPr>
      </w:pPr>
    </w:p>
    <w:p w14:paraId="567FED9A" w14:textId="04CB037E" w:rsidR="007C66F8" w:rsidRDefault="007C66F8" w:rsidP="00630A42">
      <w:pPr>
        <w:spacing w:after="0"/>
        <w:jc w:val="both"/>
        <w:rPr>
          <w:rFonts w:cs="Open Sans"/>
          <w:sz w:val="18"/>
          <w:szCs w:val="18"/>
        </w:rPr>
      </w:pPr>
    </w:p>
    <w:p w14:paraId="7B51A461" w14:textId="061C1281" w:rsidR="007C66F8" w:rsidRDefault="007C66F8" w:rsidP="00630A42">
      <w:pPr>
        <w:spacing w:after="0"/>
        <w:jc w:val="both"/>
        <w:rPr>
          <w:rFonts w:cs="Open Sans"/>
          <w:sz w:val="18"/>
          <w:szCs w:val="18"/>
        </w:rPr>
      </w:pPr>
    </w:p>
    <w:p w14:paraId="7DFE9CAD" w14:textId="2BCD936F" w:rsidR="007C66F8" w:rsidRDefault="007C66F8" w:rsidP="00630A42">
      <w:pPr>
        <w:spacing w:after="0"/>
        <w:jc w:val="both"/>
        <w:rPr>
          <w:rFonts w:cs="Open Sans"/>
          <w:sz w:val="18"/>
          <w:szCs w:val="18"/>
        </w:rPr>
      </w:pPr>
    </w:p>
    <w:p w14:paraId="089DC319" w14:textId="77777777" w:rsidR="007C66F8" w:rsidRPr="007930B7" w:rsidRDefault="007C66F8" w:rsidP="00630A42">
      <w:pPr>
        <w:spacing w:after="0"/>
        <w:jc w:val="both"/>
        <w:rPr>
          <w:rFonts w:cs="Open Sans"/>
          <w:sz w:val="18"/>
          <w:szCs w:val="18"/>
        </w:rPr>
      </w:pPr>
    </w:p>
    <w:p w14:paraId="206CE505" w14:textId="77777777" w:rsidR="007C66F8" w:rsidRDefault="007C66F8" w:rsidP="00630A42">
      <w:pPr>
        <w:spacing w:after="0"/>
        <w:jc w:val="both"/>
        <w:rPr>
          <w:rFonts w:cs="Open Sans"/>
        </w:rPr>
      </w:pPr>
    </w:p>
    <w:p w14:paraId="27637777" w14:textId="77777777" w:rsidR="007C66F8" w:rsidRPr="00584242" w:rsidRDefault="007C66F8" w:rsidP="00630A42">
      <w:pPr>
        <w:spacing w:after="0"/>
        <w:jc w:val="both"/>
        <w:rPr>
          <w:rFonts w:cs="Open Sans"/>
          <w:sz w:val="12"/>
          <w:szCs w:val="12"/>
        </w:rPr>
      </w:pPr>
    </w:p>
    <w:p w14:paraId="5524FBA3" w14:textId="0B2AD49A" w:rsidR="00630A42" w:rsidRDefault="00630A42" w:rsidP="00630A42">
      <w:pPr>
        <w:spacing w:after="0"/>
        <w:jc w:val="both"/>
        <w:rPr>
          <w:rFonts w:cs="Open Sans"/>
        </w:rPr>
      </w:pPr>
      <w:r>
        <w:rPr>
          <w:rFonts w:cs="Open Sans"/>
        </w:rPr>
        <w:t>Unions believe in greater consultation, representation and inclusion. A First Nations Voice aligns with</w:t>
      </w:r>
      <w:r w:rsidR="00814C23">
        <w:rPr>
          <w:rFonts w:cs="Open Sans"/>
        </w:rPr>
        <w:t xml:space="preserve"> our</w:t>
      </w:r>
      <w:r>
        <w:rPr>
          <w:rFonts w:cs="Open Sans"/>
        </w:rPr>
        <w:t xml:space="preserve"> core values</w:t>
      </w:r>
      <w:r w:rsidR="007C66F8">
        <w:rPr>
          <w:rFonts w:cs="Open Sans"/>
        </w:rPr>
        <w:t xml:space="preserve">. </w:t>
      </w:r>
      <w:r w:rsidR="00814C23">
        <w:rPr>
          <w:rFonts w:cs="Open Sans"/>
        </w:rPr>
        <w:t>And t</w:t>
      </w:r>
      <w:r w:rsidR="007C66F8">
        <w:rPr>
          <w:rFonts w:cs="Open Sans"/>
        </w:rPr>
        <w:t>his is why we will be voting YES</w:t>
      </w:r>
      <w:r w:rsidR="00814C23">
        <w:rPr>
          <w:rFonts w:cs="Open Sans"/>
        </w:rPr>
        <w:t>!</w:t>
      </w:r>
    </w:p>
    <w:p w14:paraId="3A11CE51" w14:textId="36241B08" w:rsidR="00630A42" w:rsidRPr="00304070" w:rsidRDefault="00630A42" w:rsidP="00425CC0">
      <w:pPr>
        <w:spacing w:after="0"/>
      </w:pPr>
    </w:p>
    <w:p w14:paraId="36478251" w14:textId="4D7C2889" w:rsidR="00584242" w:rsidRDefault="00814C23" w:rsidP="00425CC0">
      <w:pPr>
        <w:spacing w:after="0"/>
        <w:rPr>
          <w:b/>
          <w:bCs/>
          <w:sz w:val="24"/>
          <w:szCs w:val="24"/>
        </w:rPr>
      </w:pPr>
      <w:r w:rsidRPr="00814C23">
        <w:rPr>
          <w:b/>
          <w:bCs/>
          <w:sz w:val="24"/>
          <w:szCs w:val="24"/>
        </w:rPr>
        <w:t xml:space="preserve">IR reforms target gender pay gap and </w:t>
      </w:r>
      <w:r w:rsidR="0020640A">
        <w:rPr>
          <w:b/>
          <w:bCs/>
          <w:sz w:val="24"/>
          <w:szCs w:val="24"/>
        </w:rPr>
        <w:t xml:space="preserve">build greater </w:t>
      </w:r>
      <w:r w:rsidRPr="00814C23">
        <w:rPr>
          <w:b/>
          <w:bCs/>
          <w:sz w:val="24"/>
          <w:szCs w:val="24"/>
        </w:rPr>
        <w:t xml:space="preserve">workplace equity </w:t>
      </w:r>
    </w:p>
    <w:p w14:paraId="2D900BBA" w14:textId="77777777" w:rsidR="00584242" w:rsidRPr="00304070" w:rsidRDefault="00584242" w:rsidP="00425CC0">
      <w:pPr>
        <w:spacing w:after="0"/>
        <w:rPr>
          <w:b/>
          <w:bCs/>
          <w:sz w:val="14"/>
          <w:szCs w:val="14"/>
        </w:rPr>
      </w:pPr>
    </w:p>
    <w:p w14:paraId="5CB4CF97" w14:textId="69467B06" w:rsidR="00584242" w:rsidRDefault="00584242" w:rsidP="00425CC0">
      <w:pPr>
        <w:spacing w:after="0"/>
      </w:pPr>
      <w:r>
        <w:t>F</w:t>
      </w:r>
      <w:r w:rsidR="00814C23">
        <w:t xml:space="preserve">ederal </w:t>
      </w:r>
      <w:r>
        <w:t xml:space="preserve">workplace reforms, secured by the power of union campaigns, have provided some optimism that real change can be achieved to reduce the gender pay gap and deliver greater equity across all workplaces. </w:t>
      </w:r>
      <w:r w:rsidR="0020640A">
        <w:t>Recent legislative changes include:</w:t>
      </w:r>
    </w:p>
    <w:p w14:paraId="75EFD4CE" w14:textId="44198A04" w:rsidR="00584242" w:rsidRPr="003C2CDE" w:rsidRDefault="00584242" w:rsidP="00425CC0">
      <w:pPr>
        <w:spacing w:after="0"/>
        <w:rPr>
          <w:sz w:val="12"/>
          <w:szCs w:val="12"/>
        </w:rPr>
      </w:pPr>
    </w:p>
    <w:p w14:paraId="22D08E40" w14:textId="6A9FDE58" w:rsidR="00584242" w:rsidRDefault="00584242">
      <w:pPr>
        <w:pStyle w:val="ListParagraph"/>
        <w:numPr>
          <w:ilvl w:val="0"/>
          <w:numId w:val="2"/>
        </w:numPr>
        <w:spacing w:after="0"/>
      </w:pPr>
      <w:r>
        <w:t>Outlawing of pay secrecy clauses</w:t>
      </w:r>
    </w:p>
    <w:p w14:paraId="094AEC35" w14:textId="069BE17D" w:rsidR="00584242" w:rsidRDefault="003C2CDE">
      <w:pPr>
        <w:pStyle w:val="ListParagraph"/>
        <w:numPr>
          <w:ilvl w:val="0"/>
          <w:numId w:val="2"/>
        </w:numPr>
        <w:spacing w:after="0"/>
      </w:pPr>
      <w:r>
        <w:t>Gender equality embedded in the objects of the FWA</w:t>
      </w:r>
    </w:p>
    <w:p w14:paraId="15EB54A0" w14:textId="46A9F16B" w:rsidR="003C2CDE" w:rsidRDefault="003C2CDE">
      <w:pPr>
        <w:pStyle w:val="ListParagraph"/>
        <w:numPr>
          <w:ilvl w:val="0"/>
          <w:numId w:val="2"/>
        </w:numPr>
        <w:spacing w:after="0"/>
      </w:pPr>
      <w:r>
        <w:t xml:space="preserve">FWA prohibitions on sexual harassment </w:t>
      </w:r>
    </w:p>
    <w:p w14:paraId="550DB9C9" w14:textId="50D9934B" w:rsidR="003C2CDE" w:rsidRDefault="003C2CDE">
      <w:pPr>
        <w:pStyle w:val="ListParagraph"/>
        <w:numPr>
          <w:ilvl w:val="0"/>
          <w:numId w:val="2"/>
        </w:numPr>
        <w:spacing w:after="0"/>
      </w:pPr>
      <w:r>
        <w:t xml:space="preserve">A positive duty on employers to prevent harassment and discrimination </w:t>
      </w:r>
    </w:p>
    <w:p w14:paraId="5D53E34D" w14:textId="63A979CB" w:rsidR="003C2CDE" w:rsidRDefault="003C2CDE">
      <w:pPr>
        <w:pStyle w:val="ListParagraph"/>
        <w:numPr>
          <w:ilvl w:val="0"/>
          <w:numId w:val="2"/>
        </w:numPr>
        <w:spacing w:after="0"/>
      </w:pPr>
      <w:r>
        <w:t xml:space="preserve">Access to flexible work arrangements  </w:t>
      </w:r>
    </w:p>
    <w:p w14:paraId="05EC420B" w14:textId="77777777" w:rsidR="00584242" w:rsidRPr="003C2CDE" w:rsidRDefault="00584242" w:rsidP="00425CC0">
      <w:pPr>
        <w:spacing w:after="0"/>
        <w:rPr>
          <w:sz w:val="12"/>
          <w:szCs w:val="12"/>
        </w:rPr>
      </w:pPr>
    </w:p>
    <w:p w14:paraId="0559FD58" w14:textId="2D1A80BE" w:rsidR="00584242" w:rsidRDefault="00584242" w:rsidP="00425CC0">
      <w:pPr>
        <w:spacing w:after="0"/>
      </w:pPr>
      <w:r>
        <w:t xml:space="preserve">As always, it will be union action </w:t>
      </w:r>
      <w:r w:rsidR="00304070">
        <w:t xml:space="preserve">that </w:t>
      </w:r>
      <w:r w:rsidR="00070F9C">
        <w:t xml:space="preserve">uses these reforms to </w:t>
      </w:r>
      <w:r w:rsidR="00304070">
        <w:t xml:space="preserve">force </w:t>
      </w:r>
      <w:r w:rsidR="00070F9C">
        <w:t>meaningful</w:t>
      </w:r>
      <w:r w:rsidR="00304070">
        <w:t xml:space="preserve"> change. </w:t>
      </w:r>
    </w:p>
    <w:p w14:paraId="0533FAAB" w14:textId="77777777" w:rsidR="00814C23" w:rsidRPr="009E06F6" w:rsidRDefault="00814C23" w:rsidP="00425CC0">
      <w:pPr>
        <w:spacing w:after="0"/>
      </w:pPr>
    </w:p>
    <w:p w14:paraId="05115E36" w14:textId="77777777" w:rsidR="00584242" w:rsidRDefault="007C66F8" w:rsidP="00425CC0">
      <w:pPr>
        <w:spacing w:after="0"/>
        <w:rPr>
          <w:b/>
          <w:bCs/>
          <w:sz w:val="24"/>
          <w:szCs w:val="24"/>
        </w:rPr>
      </w:pPr>
      <w:r w:rsidRPr="007C66F8">
        <w:rPr>
          <w:b/>
          <w:bCs/>
          <w:sz w:val="24"/>
          <w:szCs w:val="24"/>
        </w:rPr>
        <w:t>A step closer to ending discrimination in our sector</w:t>
      </w:r>
    </w:p>
    <w:p w14:paraId="0B3F1B3B" w14:textId="77777777" w:rsidR="00584242" w:rsidRPr="00070F9C" w:rsidRDefault="00584242" w:rsidP="00FF5E5F">
      <w:pPr>
        <w:spacing w:after="0"/>
        <w:rPr>
          <w:rFonts w:cs="Open Sans"/>
          <w:sz w:val="14"/>
          <w:szCs w:val="14"/>
        </w:rPr>
      </w:pPr>
    </w:p>
    <w:p w14:paraId="0DFF98C3" w14:textId="7516EAEA" w:rsidR="00FF5E5F" w:rsidRDefault="00FF5E5F" w:rsidP="00FF5E5F">
      <w:pPr>
        <w:spacing w:after="0"/>
        <w:rPr>
          <w:rFonts w:cs="Open Sans"/>
        </w:rPr>
      </w:pPr>
      <w:r w:rsidRPr="00FF5E5F">
        <w:rPr>
          <w:rFonts w:cs="Open Sans"/>
        </w:rPr>
        <w:t xml:space="preserve">Australia doesn’t condone blatant discrimination - except in thousands of our schools. </w:t>
      </w:r>
    </w:p>
    <w:p w14:paraId="4C776A90" w14:textId="7B68A8C5" w:rsidR="003C2CDE" w:rsidRDefault="008F4824" w:rsidP="003C2CDE">
      <w:pPr>
        <w:spacing w:after="0"/>
        <w:ind w:left="4320"/>
        <w:rPr>
          <w:rFonts w:cs="Open Sans"/>
        </w:rPr>
      </w:pPr>
      <w:r>
        <w:rPr>
          <w:noProof/>
        </w:rPr>
        <w:drawing>
          <wp:anchor distT="0" distB="0" distL="114300" distR="114300" simplePos="0" relativeHeight="251736064" behindDoc="0" locked="0" layoutInCell="1" allowOverlap="1" wp14:anchorId="5FBF1E27" wp14:editId="3E7F2640">
            <wp:simplePos x="0" y="0"/>
            <wp:positionH relativeFrom="column">
              <wp:posOffset>270510</wp:posOffset>
            </wp:positionH>
            <wp:positionV relativeFrom="paragraph">
              <wp:posOffset>91440</wp:posOffset>
            </wp:positionV>
            <wp:extent cx="2447290" cy="1610420"/>
            <wp:effectExtent l="0" t="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269"/>
                    <a:stretch/>
                  </pic:blipFill>
                  <pic:spPr bwMode="auto">
                    <a:xfrm>
                      <a:off x="0" y="0"/>
                      <a:ext cx="2447290" cy="161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4A594" w14:textId="6A73E6C3" w:rsidR="00FF5E5F" w:rsidRDefault="00FF5E5F" w:rsidP="003C2CDE">
      <w:pPr>
        <w:spacing w:after="0"/>
        <w:ind w:left="4536"/>
        <w:rPr>
          <w:rFonts w:cs="Open Sans"/>
        </w:rPr>
      </w:pPr>
      <w:r w:rsidRPr="00FF5E5F">
        <w:rPr>
          <w:rFonts w:cs="Open Sans"/>
        </w:rPr>
        <w:t>The federal government’s review</w:t>
      </w:r>
      <w:r>
        <w:rPr>
          <w:rFonts w:cs="Open Sans"/>
        </w:rPr>
        <w:t xml:space="preserve"> of</w:t>
      </w:r>
      <w:r w:rsidR="00814C23">
        <w:rPr>
          <w:rFonts w:cs="Open Sans"/>
        </w:rPr>
        <w:t xml:space="preserve"> the </w:t>
      </w:r>
      <w:r>
        <w:rPr>
          <w:rFonts w:cs="Open Sans"/>
        </w:rPr>
        <w:t xml:space="preserve">special discrimination exemptions afforded to faith-based schools is long overdue. </w:t>
      </w:r>
    </w:p>
    <w:p w14:paraId="1AA1ACA7" w14:textId="77777777" w:rsidR="009E06F6" w:rsidRPr="009E06F6" w:rsidRDefault="009E06F6" w:rsidP="003C2CDE">
      <w:pPr>
        <w:spacing w:after="0"/>
        <w:ind w:left="4536"/>
        <w:rPr>
          <w:rFonts w:cs="Open Sans"/>
          <w:sz w:val="9"/>
          <w:szCs w:val="9"/>
        </w:rPr>
      </w:pPr>
    </w:p>
    <w:p w14:paraId="252BCAAE" w14:textId="36169011" w:rsidR="00FF5E5F" w:rsidRPr="00FF5E5F" w:rsidRDefault="00FF5E5F" w:rsidP="003C2CDE">
      <w:pPr>
        <w:spacing w:after="0"/>
        <w:ind w:left="4536"/>
        <w:rPr>
          <w:rFonts w:cs="Open Sans"/>
          <w:sz w:val="23"/>
          <w:szCs w:val="23"/>
        </w:rPr>
      </w:pPr>
      <w:r>
        <w:rPr>
          <w:rFonts w:cs="Open Sans"/>
          <w:sz w:val="21"/>
          <w:szCs w:val="21"/>
        </w:rPr>
        <w:t xml:space="preserve">All </w:t>
      </w:r>
      <w:r w:rsidRPr="002432A8">
        <w:rPr>
          <w:rFonts w:cs="Open Sans"/>
          <w:sz w:val="21"/>
          <w:szCs w:val="21"/>
        </w:rPr>
        <w:t xml:space="preserve">IEU members </w:t>
      </w:r>
      <w:r>
        <w:rPr>
          <w:rFonts w:cs="Open Sans"/>
          <w:sz w:val="21"/>
          <w:szCs w:val="21"/>
        </w:rPr>
        <w:t xml:space="preserve">deserve </w:t>
      </w:r>
      <w:r w:rsidRPr="002432A8">
        <w:rPr>
          <w:rFonts w:cs="Open Sans"/>
          <w:sz w:val="21"/>
          <w:szCs w:val="21"/>
        </w:rPr>
        <w:t>workplace</w:t>
      </w:r>
      <w:r>
        <w:rPr>
          <w:rFonts w:cs="Open Sans"/>
          <w:sz w:val="21"/>
          <w:szCs w:val="21"/>
        </w:rPr>
        <w:t>s</w:t>
      </w:r>
      <w:r w:rsidRPr="002432A8">
        <w:rPr>
          <w:rFonts w:cs="Open Sans"/>
          <w:sz w:val="21"/>
          <w:szCs w:val="21"/>
        </w:rPr>
        <w:t xml:space="preserve"> free from discriminatio</w:t>
      </w:r>
      <w:r>
        <w:rPr>
          <w:rFonts w:cs="Open Sans"/>
          <w:sz w:val="21"/>
          <w:szCs w:val="21"/>
        </w:rPr>
        <w:t xml:space="preserve">n, and we will continue to campaign until these </w:t>
      </w:r>
      <w:r w:rsidR="00814C23">
        <w:rPr>
          <w:rFonts w:cs="Open Sans"/>
          <w:sz w:val="21"/>
          <w:szCs w:val="21"/>
        </w:rPr>
        <w:t>important</w:t>
      </w:r>
      <w:r>
        <w:rPr>
          <w:rFonts w:cs="Open Sans"/>
          <w:sz w:val="21"/>
          <w:szCs w:val="21"/>
        </w:rPr>
        <w:t xml:space="preserve"> reforms are delivered</w:t>
      </w:r>
      <w:r w:rsidR="003C2CDE">
        <w:rPr>
          <w:rFonts w:cs="Open Sans"/>
          <w:sz w:val="21"/>
          <w:szCs w:val="21"/>
        </w:rPr>
        <w:t>.</w:t>
      </w:r>
    </w:p>
    <w:p w14:paraId="5EF73C88" w14:textId="6CA47382" w:rsidR="00425CC0" w:rsidRDefault="00E10788" w:rsidP="00E10788">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lastRenderedPageBreak/>
        <w:t xml:space="preserve">IR reforms and new workplace rights </w:t>
      </w:r>
    </w:p>
    <w:p w14:paraId="1B28C045" w14:textId="45B62858" w:rsidR="00E10788" w:rsidRPr="002A3192" w:rsidRDefault="00E10788" w:rsidP="00425CC0">
      <w:pPr>
        <w:spacing w:after="0"/>
        <w:rPr>
          <w:b/>
          <w:bCs/>
          <w:color w:val="332B95"/>
          <w:sz w:val="18"/>
          <w:szCs w:val="18"/>
        </w:rPr>
      </w:pPr>
    </w:p>
    <w:p w14:paraId="16E5F4D7" w14:textId="7C90F9CE" w:rsidR="002E40F5" w:rsidRDefault="00070F9C" w:rsidP="002E40F5">
      <w:pPr>
        <w:spacing w:after="0"/>
      </w:pPr>
      <w:r>
        <w:t>U</w:t>
      </w:r>
      <w:r w:rsidR="002E40F5">
        <w:t>nion</w:t>
      </w:r>
      <w:r>
        <w:t>s were</w:t>
      </w:r>
      <w:r w:rsidR="002E40F5">
        <w:t xml:space="preserve"> instrumental in securing</w:t>
      </w:r>
      <w:r>
        <w:t xml:space="preserve"> recent </w:t>
      </w:r>
      <w:r w:rsidR="002E40F5">
        <w:t>IR reforms</w:t>
      </w:r>
      <w:r>
        <w:t xml:space="preserve">, </w:t>
      </w:r>
      <w:r w:rsidR="002E40F5">
        <w:t xml:space="preserve">and the IEU and our members were at the forefront of the political campaign to </w:t>
      </w:r>
      <w:r w:rsidR="00BC7DA2">
        <w:t>support the changes</w:t>
      </w:r>
      <w:r w:rsidR="002E40F5">
        <w:t xml:space="preserve"> through parliament.</w:t>
      </w:r>
    </w:p>
    <w:p w14:paraId="6FFEA4B2" w14:textId="304755A7" w:rsidR="002E40F5" w:rsidRPr="00BC7DA2" w:rsidRDefault="002E40F5" w:rsidP="002E40F5">
      <w:pPr>
        <w:spacing w:after="0"/>
        <w:rPr>
          <w:sz w:val="16"/>
          <w:szCs w:val="16"/>
        </w:rPr>
      </w:pPr>
    </w:p>
    <w:p w14:paraId="6BA75C2E" w14:textId="70507D13" w:rsidR="002E40F5" w:rsidRDefault="002E40F5" w:rsidP="002E40F5">
      <w:pPr>
        <w:spacing w:after="0"/>
      </w:pPr>
      <w:r>
        <w:t xml:space="preserve">The </w:t>
      </w:r>
      <w:r w:rsidR="00A81118">
        <w:t>new laws</w:t>
      </w:r>
      <w:r>
        <w:t>, the first of three planned tranches of changes, arose from lengthy campaigns to restore fairness to workplace laws. Key features for IEU members include:</w:t>
      </w:r>
    </w:p>
    <w:p w14:paraId="19DAC947" w14:textId="37D35133" w:rsidR="002E40F5" w:rsidRPr="004E4527" w:rsidRDefault="002E40F5" w:rsidP="002E40F5">
      <w:pPr>
        <w:spacing w:after="0"/>
      </w:pPr>
    </w:p>
    <w:p w14:paraId="725C76AF" w14:textId="4638E50C" w:rsidR="002E40F5" w:rsidRDefault="002D76E8" w:rsidP="002E40F5">
      <w:pPr>
        <w:spacing w:after="0"/>
      </w:pPr>
      <w:r>
        <w:rPr>
          <w:b/>
          <w:bCs/>
        </w:rPr>
        <w:t>A</w:t>
      </w:r>
      <w:r w:rsidR="00425CC0" w:rsidRPr="002E40F5">
        <w:rPr>
          <w:b/>
          <w:bCs/>
        </w:rPr>
        <w:t>ccess to</w:t>
      </w:r>
      <w:r w:rsidR="002E40F5" w:rsidRPr="002E40F5">
        <w:rPr>
          <w:b/>
          <w:bCs/>
        </w:rPr>
        <w:t xml:space="preserve"> multi-employer bargaining</w:t>
      </w:r>
      <w:r w:rsidR="002E40F5">
        <w:t xml:space="preserve">: Tens of </w:t>
      </w:r>
      <w:r w:rsidR="00276F07">
        <w:t>thousands</w:t>
      </w:r>
      <w:r w:rsidR="002E40F5">
        <w:t xml:space="preserve"> of IEU members have been forced to bargain under </w:t>
      </w:r>
      <w:r w:rsidR="00276F07">
        <w:t>a system that lock</w:t>
      </w:r>
      <w:r w:rsidR="00A81118">
        <w:t>ed</w:t>
      </w:r>
      <w:r w:rsidR="00276F07">
        <w:t xml:space="preserve"> them out of multi-employer </w:t>
      </w:r>
      <w:r w:rsidR="00BC7DA2">
        <w:t xml:space="preserve">bargaining </w:t>
      </w:r>
      <w:r w:rsidR="00A81118">
        <w:t xml:space="preserve">and </w:t>
      </w:r>
      <w:r>
        <w:t>den</w:t>
      </w:r>
      <w:r w:rsidR="00A81118">
        <w:t>ied</w:t>
      </w:r>
      <w:r w:rsidR="00070F9C">
        <w:t xml:space="preserve"> basic bargaining </w:t>
      </w:r>
      <w:r w:rsidR="00276F07">
        <w:t>right</w:t>
      </w:r>
      <w:r w:rsidR="00070F9C">
        <w:t>s. New multi-employer bargaining options</w:t>
      </w:r>
      <w:r w:rsidR="00A81118">
        <w:t xml:space="preserve"> now in place provide an opportunity for members to bargain on a level playing field where basic rights are restored. </w:t>
      </w:r>
      <w:r w:rsidR="00070F9C">
        <w:t xml:space="preserve"> </w:t>
      </w:r>
      <w:r>
        <w:t xml:space="preserve"> </w:t>
      </w:r>
    </w:p>
    <w:p w14:paraId="71B57529" w14:textId="716FEC9F" w:rsidR="00276F07" w:rsidRDefault="004E4527" w:rsidP="002E40F5">
      <w:pPr>
        <w:spacing w:after="0"/>
      </w:pPr>
      <w:r>
        <w:rPr>
          <w:noProof/>
        </w:rPr>
        <w:drawing>
          <wp:anchor distT="0" distB="0" distL="114300" distR="114300" simplePos="0" relativeHeight="251728896" behindDoc="0" locked="0" layoutInCell="1" allowOverlap="1" wp14:anchorId="74C38301" wp14:editId="040A5823">
            <wp:simplePos x="0" y="0"/>
            <wp:positionH relativeFrom="column">
              <wp:posOffset>3137535</wp:posOffset>
            </wp:positionH>
            <wp:positionV relativeFrom="paragraph">
              <wp:posOffset>149225</wp:posOffset>
            </wp:positionV>
            <wp:extent cx="2743200" cy="1842399"/>
            <wp:effectExtent l="19050" t="19050" r="19050" b="2476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356" b="2537"/>
                    <a:stretch/>
                  </pic:blipFill>
                  <pic:spPr bwMode="auto">
                    <a:xfrm>
                      <a:off x="0" y="0"/>
                      <a:ext cx="2743200" cy="1842399"/>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79320" w14:textId="7422ADBC" w:rsidR="004E4527" w:rsidRDefault="00276F07" w:rsidP="002E40F5">
      <w:pPr>
        <w:spacing w:after="0"/>
      </w:pPr>
      <w:r>
        <w:t xml:space="preserve">The </w:t>
      </w:r>
      <w:r w:rsidR="004E4527">
        <w:t xml:space="preserve">stories and </w:t>
      </w:r>
      <w:r>
        <w:t xml:space="preserve">experience of IEU members </w:t>
      </w:r>
    </w:p>
    <w:p w14:paraId="2F963847" w14:textId="77777777" w:rsidR="004E4527" w:rsidRDefault="00BC7DA2" w:rsidP="002E40F5">
      <w:pPr>
        <w:spacing w:after="0"/>
      </w:pPr>
      <w:r>
        <w:t>were</w:t>
      </w:r>
      <w:r w:rsidR="00276F07">
        <w:t xml:space="preserve"> central to these </w:t>
      </w:r>
      <w:r>
        <w:t xml:space="preserve">bargaining </w:t>
      </w:r>
      <w:r w:rsidR="00981D60">
        <w:t>reforms</w:t>
      </w:r>
      <w:r>
        <w:t xml:space="preserve">, </w:t>
      </w:r>
    </w:p>
    <w:p w14:paraId="1934E8DF" w14:textId="77777777" w:rsidR="004E4527" w:rsidRDefault="00BC7DA2" w:rsidP="002E40F5">
      <w:pPr>
        <w:spacing w:after="0"/>
      </w:pPr>
      <w:r>
        <w:t xml:space="preserve">setting out to </w:t>
      </w:r>
      <w:r w:rsidR="00276F07">
        <w:t>members of parliament th</w:t>
      </w:r>
      <w:r w:rsidR="00981D60">
        <w:t xml:space="preserve">e </w:t>
      </w:r>
    </w:p>
    <w:p w14:paraId="0D8A038F" w14:textId="1F97E8F1" w:rsidR="008320BD" w:rsidRDefault="004E4527" w:rsidP="002E40F5">
      <w:pPr>
        <w:spacing w:after="0"/>
      </w:pPr>
      <w:r>
        <w:t xml:space="preserve">clear </w:t>
      </w:r>
      <w:r w:rsidR="00A81118">
        <w:t>case</w:t>
      </w:r>
      <w:r w:rsidR="00276F07">
        <w:t xml:space="preserve"> </w:t>
      </w:r>
      <w:r w:rsidR="00981D60">
        <w:t>for</w:t>
      </w:r>
      <w:r w:rsidR="00276F07">
        <w:t xml:space="preserve"> change. </w:t>
      </w:r>
    </w:p>
    <w:p w14:paraId="4D1E7B30" w14:textId="5682DD28" w:rsidR="008320BD" w:rsidRPr="00A81118" w:rsidRDefault="008320BD" w:rsidP="002E40F5">
      <w:pPr>
        <w:spacing w:after="0"/>
        <w:rPr>
          <w:sz w:val="20"/>
          <w:szCs w:val="20"/>
        </w:rPr>
      </w:pPr>
    </w:p>
    <w:p w14:paraId="497F0636" w14:textId="6DC5C154" w:rsidR="00981D60" w:rsidRDefault="00276F07" w:rsidP="002E40F5">
      <w:pPr>
        <w:spacing w:after="0"/>
      </w:pPr>
      <w:r>
        <w:t>And now</w:t>
      </w:r>
      <w:r w:rsidR="004E4527">
        <w:t xml:space="preserve"> that</w:t>
      </w:r>
      <w:r w:rsidR="002D76E8">
        <w:t xml:space="preserve"> </w:t>
      </w:r>
      <w:r>
        <w:t xml:space="preserve">the reforms are in place, </w:t>
      </w:r>
      <w:r w:rsidR="002D76E8">
        <w:t>our</w:t>
      </w:r>
    </w:p>
    <w:p w14:paraId="1A47AF29" w14:textId="75AB58EA" w:rsidR="00981D60" w:rsidRDefault="00981D60" w:rsidP="002E40F5">
      <w:pPr>
        <w:spacing w:after="0"/>
      </w:pPr>
      <w:r>
        <w:t>m</w:t>
      </w:r>
      <w:r w:rsidR="00276F07">
        <w:t xml:space="preserve">embers are front of the queue to benefit </w:t>
      </w:r>
    </w:p>
    <w:p w14:paraId="78ACB3AE" w14:textId="39444C7A" w:rsidR="00981D60" w:rsidRDefault="00276F07" w:rsidP="002E40F5">
      <w:pPr>
        <w:spacing w:after="0"/>
      </w:pPr>
      <w:r>
        <w:t xml:space="preserve">from </w:t>
      </w:r>
      <w:r w:rsidR="00981D60">
        <w:t xml:space="preserve">these </w:t>
      </w:r>
      <w:r w:rsidR="008D55CB">
        <w:t>new bargaining options</w:t>
      </w:r>
      <w:r w:rsidR="00981D60">
        <w:t xml:space="preserve">. The </w:t>
      </w:r>
      <w:r w:rsidR="008D55CB">
        <w:t xml:space="preserve">IEU </w:t>
      </w:r>
    </w:p>
    <w:p w14:paraId="55309F6C" w14:textId="77777777" w:rsidR="00981D60" w:rsidRDefault="00981D60" w:rsidP="002E40F5">
      <w:pPr>
        <w:spacing w:after="0"/>
      </w:pPr>
      <w:r>
        <w:t xml:space="preserve">is </w:t>
      </w:r>
      <w:r w:rsidR="008D55CB">
        <w:t xml:space="preserve">involved in the first </w:t>
      </w:r>
      <w:r>
        <w:t xml:space="preserve">supported </w:t>
      </w:r>
      <w:r w:rsidR="008D55CB">
        <w:t>bargaining</w:t>
      </w:r>
      <w:r>
        <w:t xml:space="preserve"> </w:t>
      </w:r>
    </w:p>
    <w:p w14:paraId="62235805" w14:textId="77777777" w:rsidR="00981D60" w:rsidRDefault="002D76E8" w:rsidP="002E40F5">
      <w:pPr>
        <w:spacing w:after="0"/>
      </w:pPr>
      <w:r>
        <w:t xml:space="preserve">application </w:t>
      </w:r>
      <w:r w:rsidR="008D55CB">
        <w:t>(</w:t>
      </w:r>
      <w:proofErr w:type="spellStart"/>
      <w:r w:rsidR="008D55CB">
        <w:t>ECE</w:t>
      </w:r>
      <w:proofErr w:type="spellEnd"/>
      <w:r w:rsidR="008D55CB">
        <w:t xml:space="preserve"> workers in NSW and QLD),</w:t>
      </w:r>
      <w:r w:rsidR="00981D60">
        <w:t xml:space="preserve"> </w:t>
      </w:r>
    </w:p>
    <w:p w14:paraId="69E625E5" w14:textId="3113DD73" w:rsidR="00276F07" w:rsidRDefault="008D55CB" w:rsidP="002E40F5">
      <w:pPr>
        <w:spacing w:after="0"/>
      </w:pPr>
      <w:r>
        <w:t>as well as the first single-interest application (support staff in WA Catholic schools).</w:t>
      </w:r>
    </w:p>
    <w:p w14:paraId="4B2BE988" w14:textId="4F7AB53D" w:rsidR="008320BD" w:rsidRPr="002A3192" w:rsidRDefault="008320BD" w:rsidP="002E40F5">
      <w:pPr>
        <w:spacing w:after="0"/>
        <w:rPr>
          <w:b/>
          <w:bCs/>
          <w:sz w:val="20"/>
          <w:szCs w:val="20"/>
        </w:rPr>
      </w:pPr>
    </w:p>
    <w:p w14:paraId="2059E5DD" w14:textId="4853A6C5" w:rsidR="008D55CB" w:rsidRDefault="008D55CB" w:rsidP="002E40F5">
      <w:pPr>
        <w:spacing w:after="0"/>
      </w:pPr>
      <w:r w:rsidRPr="008320BD">
        <w:rPr>
          <w:b/>
          <w:bCs/>
        </w:rPr>
        <w:t>Fixed-term contracts</w:t>
      </w:r>
      <w:r>
        <w:t xml:space="preserve">: </w:t>
      </w:r>
      <w:r w:rsidR="002D76E8">
        <w:t>While final details are sti</w:t>
      </w:r>
      <w:r w:rsidR="00A81118">
        <w:t>l</w:t>
      </w:r>
      <w:r w:rsidR="002D76E8">
        <w:t>l</w:t>
      </w:r>
      <w:r w:rsidR="00A81118">
        <w:t xml:space="preserve"> to</w:t>
      </w:r>
      <w:r w:rsidR="002D76E8">
        <w:t xml:space="preserve"> be </w:t>
      </w:r>
      <w:r w:rsidR="006D20CC">
        <w:t>drafted</w:t>
      </w:r>
      <w:r w:rsidR="002D76E8">
        <w:t xml:space="preserve"> </w:t>
      </w:r>
      <w:r w:rsidR="00636D2F">
        <w:t>for</w:t>
      </w:r>
      <w:r w:rsidR="002D76E8">
        <w:t xml:space="preserve"> implementation in December 2023, new </w:t>
      </w:r>
      <w:r w:rsidR="0002456C">
        <w:t>laws</w:t>
      </w:r>
      <w:r w:rsidR="002D76E8">
        <w:t xml:space="preserve"> to limit the use of fixed-term contracts</w:t>
      </w:r>
      <w:r w:rsidR="006D20CC">
        <w:t xml:space="preserve"> have the potential to deliver</w:t>
      </w:r>
      <w:r w:rsidR="00A81118">
        <w:t xml:space="preserve"> more </w:t>
      </w:r>
      <w:r w:rsidR="006D20CC">
        <w:t>secure jobs for members across the count</w:t>
      </w:r>
      <w:r w:rsidR="0062792F">
        <w:t>ry. For too long, countless school employees have been s</w:t>
      </w:r>
      <w:r w:rsidR="0002456C">
        <w:t>tuck on</w:t>
      </w:r>
      <w:r w:rsidR="0062792F">
        <w:t xml:space="preserve"> rolling </w:t>
      </w:r>
      <w:r w:rsidR="0002456C">
        <w:t>short</w:t>
      </w:r>
      <w:r w:rsidR="0062792F">
        <w:t>-term contracts</w:t>
      </w:r>
      <w:r w:rsidR="0002456C">
        <w:t>. Our</w:t>
      </w:r>
      <w:r w:rsidR="0062792F">
        <w:t xml:space="preserve"> action under the proposed laws </w:t>
      </w:r>
      <w:r w:rsidR="004E4527">
        <w:t>can</w:t>
      </w:r>
      <w:r w:rsidR="0062792F">
        <w:t xml:space="preserve"> help restore permanent work at the centre of </w:t>
      </w:r>
      <w:r w:rsidR="0002456C">
        <w:t xml:space="preserve">employment practices. </w:t>
      </w:r>
      <w:r w:rsidR="0062792F">
        <w:t xml:space="preserve"> </w:t>
      </w:r>
      <w:r w:rsidR="006D20CC">
        <w:t xml:space="preserve"> </w:t>
      </w:r>
      <w:r w:rsidR="002D76E8">
        <w:t xml:space="preserve"> </w:t>
      </w:r>
    </w:p>
    <w:p w14:paraId="50812432" w14:textId="31DE55E7" w:rsidR="00276F07" w:rsidRPr="004E4527" w:rsidRDefault="00276F07" w:rsidP="002E40F5">
      <w:pPr>
        <w:spacing w:after="0"/>
        <w:rPr>
          <w:sz w:val="20"/>
          <w:szCs w:val="20"/>
        </w:rPr>
      </w:pPr>
    </w:p>
    <w:p w14:paraId="3928B072" w14:textId="139B7581" w:rsidR="002C5923" w:rsidRPr="002A3192" w:rsidRDefault="008D55CB" w:rsidP="002C5923">
      <w:pPr>
        <w:spacing w:after="0"/>
      </w:pPr>
      <w:r w:rsidRPr="008320BD">
        <w:rPr>
          <w:b/>
          <w:bCs/>
        </w:rPr>
        <w:t>Flexible work arrangements</w:t>
      </w:r>
      <w:r w:rsidR="008320BD">
        <w:rPr>
          <w:b/>
          <w:bCs/>
        </w:rPr>
        <w:t xml:space="preserve">: </w:t>
      </w:r>
      <w:r w:rsidR="002C5923" w:rsidRPr="002A3192">
        <w:t xml:space="preserve">Our members now have a substantive right to </w:t>
      </w:r>
      <w:r w:rsidR="002A3192" w:rsidRPr="002A3192">
        <w:t xml:space="preserve">flexible </w:t>
      </w:r>
      <w:r w:rsidR="002C5923" w:rsidRPr="002A3192">
        <w:t>work arrangements</w:t>
      </w:r>
      <w:r w:rsidR="002A3192">
        <w:t>. We know that many employers in our sector routinely reject such requests without giving the</w:t>
      </w:r>
      <w:r w:rsidR="004E4527">
        <w:t>m</w:t>
      </w:r>
      <w:r w:rsidR="002A3192">
        <w:t xml:space="preserve"> due consideration. We can now fight for members desperately in need of job-share, part-time work or transition to retirement </w:t>
      </w:r>
      <w:r w:rsidR="00636D2F">
        <w:t>arrangements</w:t>
      </w:r>
      <w:r w:rsidR="002A3192">
        <w:t xml:space="preserve">. </w:t>
      </w:r>
    </w:p>
    <w:p w14:paraId="6905DA61" w14:textId="1C70B0E6" w:rsidR="002C5923" w:rsidRDefault="00636D2F" w:rsidP="002C5923">
      <w:pPr>
        <w:spacing w:after="0"/>
        <w:rPr>
          <w:sz w:val="28"/>
          <w:szCs w:val="28"/>
        </w:rPr>
      </w:pPr>
      <w:r>
        <w:rPr>
          <w:noProof/>
        </w:rPr>
        <w:drawing>
          <wp:anchor distT="0" distB="0" distL="114300" distR="114300" simplePos="0" relativeHeight="251732992" behindDoc="0" locked="0" layoutInCell="1" allowOverlap="1" wp14:anchorId="3F0F28C5" wp14:editId="0D9A7D05">
            <wp:simplePos x="0" y="0"/>
            <wp:positionH relativeFrom="column">
              <wp:posOffset>658261</wp:posOffset>
            </wp:positionH>
            <wp:positionV relativeFrom="paragraph">
              <wp:posOffset>225292</wp:posOffset>
            </wp:positionV>
            <wp:extent cx="4991598" cy="2180590"/>
            <wp:effectExtent l="19050" t="19050" r="1905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1598" cy="21805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85AA604" w14:textId="2F9C5B8B" w:rsidR="00636D2F" w:rsidRPr="00BE4D06" w:rsidRDefault="00636D2F" w:rsidP="002C5923">
      <w:pPr>
        <w:spacing w:after="0"/>
        <w:rPr>
          <w:sz w:val="28"/>
          <w:szCs w:val="28"/>
        </w:rPr>
      </w:pPr>
    </w:p>
    <w:p w14:paraId="7CC1F3F9" w14:textId="6D444441" w:rsidR="00425CC0" w:rsidRDefault="00425CC0" w:rsidP="00425CC0">
      <w:pPr>
        <w:spacing w:after="0"/>
        <w:rPr>
          <w:b/>
          <w:bCs/>
        </w:rPr>
      </w:pPr>
    </w:p>
    <w:p w14:paraId="7B97FB10" w14:textId="2102E1D3" w:rsidR="00425CC0" w:rsidRDefault="00425CC0" w:rsidP="000B2516">
      <w:pPr>
        <w:spacing w:after="0"/>
      </w:pPr>
    </w:p>
    <w:p w14:paraId="08A6597A" w14:textId="12165CD3" w:rsidR="00321A25" w:rsidRPr="00321A25" w:rsidRDefault="00321A25" w:rsidP="00321A25">
      <w:pPr>
        <w:rPr>
          <w:sz w:val="28"/>
          <w:szCs w:val="28"/>
        </w:rPr>
        <w:sectPr w:rsidR="00321A25" w:rsidRPr="00321A25" w:rsidSect="00DA5946">
          <w:pgSz w:w="11906" w:h="16838"/>
          <w:pgMar w:top="1134" w:right="1134" w:bottom="851" w:left="1134" w:header="709" w:footer="709" w:gutter="0"/>
          <w:cols w:space="708"/>
          <w:docGrid w:linePitch="360"/>
        </w:sectPr>
      </w:pPr>
    </w:p>
    <w:p w14:paraId="1CF9E47F" w14:textId="20BA4727" w:rsidR="00482040" w:rsidRDefault="00ED31DE" w:rsidP="00F13F64">
      <w:pPr>
        <w:pBdr>
          <w:top w:val="single" w:sz="4" w:space="1" w:color="auto"/>
          <w:left w:val="single" w:sz="4" w:space="4" w:color="auto"/>
          <w:bottom w:val="single" w:sz="4" w:space="1" w:color="auto"/>
          <w:right w:val="single" w:sz="4" w:space="4" w:color="auto"/>
        </w:pBdr>
        <w:shd w:val="clear" w:color="auto" w:fill="C6D9F1" w:themeFill="text2" w:themeFillTint="33"/>
        <w:rPr>
          <w:b/>
          <w:bCs/>
          <w:color w:val="332B95"/>
          <w:sz w:val="28"/>
          <w:szCs w:val="28"/>
        </w:rPr>
      </w:pPr>
      <w:r>
        <w:rPr>
          <w:b/>
          <w:bCs/>
          <w:color w:val="332B95"/>
          <w:sz w:val="28"/>
          <w:szCs w:val="28"/>
        </w:rPr>
        <w:lastRenderedPageBreak/>
        <w:t xml:space="preserve">Another year of inspiring </w:t>
      </w:r>
      <w:r w:rsidR="00E10788">
        <w:rPr>
          <w:b/>
          <w:bCs/>
          <w:color w:val="332B95"/>
          <w:sz w:val="28"/>
          <w:szCs w:val="28"/>
        </w:rPr>
        <w:t xml:space="preserve">IEU member activism </w:t>
      </w:r>
    </w:p>
    <w:p w14:paraId="4BA9853D" w14:textId="77777777" w:rsidR="0096710F" w:rsidRPr="001646DD" w:rsidRDefault="0096710F" w:rsidP="00ED31DE">
      <w:pPr>
        <w:spacing w:after="0"/>
        <w:rPr>
          <w:sz w:val="10"/>
          <w:szCs w:val="10"/>
        </w:rPr>
      </w:pPr>
    </w:p>
    <w:p w14:paraId="4D826D3B" w14:textId="33EED572" w:rsidR="00ED31DE" w:rsidRDefault="00ED31DE" w:rsidP="00ED31DE">
      <w:pPr>
        <w:spacing w:after="0"/>
      </w:pPr>
      <w:r>
        <w:t xml:space="preserve">The last 12 months has </w:t>
      </w:r>
      <w:r w:rsidR="008A7D36">
        <w:t xml:space="preserve">once again </w:t>
      </w:r>
      <w:r>
        <w:t xml:space="preserve">seen IEU Branches engaged in protracted bargaining campaigns and disputes across the Catholic and independent sectors. </w:t>
      </w:r>
    </w:p>
    <w:p w14:paraId="0C17F6E1" w14:textId="77777777" w:rsidR="0096710F" w:rsidRPr="0096710F" w:rsidRDefault="0096710F" w:rsidP="00ED31DE">
      <w:pPr>
        <w:spacing w:after="0"/>
        <w:rPr>
          <w:sz w:val="12"/>
          <w:szCs w:val="12"/>
        </w:rPr>
      </w:pPr>
    </w:p>
    <w:p w14:paraId="04EF4630" w14:textId="743626E8" w:rsidR="0096710F" w:rsidRDefault="001646DD" w:rsidP="00ED31DE">
      <w:pPr>
        <w:spacing w:after="0"/>
      </w:pPr>
      <w:r>
        <w:rPr>
          <w:noProof/>
        </w:rPr>
        <w:drawing>
          <wp:anchor distT="0" distB="0" distL="114300" distR="114300" simplePos="0" relativeHeight="251729920" behindDoc="0" locked="0" layoutInCell="1" allowOverlap="1" wp14:anchorId="4AC7AEB2" wp14:editId="7F864D8E">
            <wp:simplePos x="0" y="0"/>
            <wp:positionH relativeFrom="column">
              <wp:posOffset>3352800</wp:posOffset>
            </wp:positionH>
            <wp:positionV relativeFrom="paragraph">
              <wp:posOffset>88265</wp:posOffset>
            </wp:positionV>
            <wp:extent cx="2499989" cy="2023745"/>
            <wp:effectExtent l="19050" t="19050" r="15240" b="146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250" cy="2024766"/>
                    </a:xfrm>
                    <a:prstGeom prst="rect">
                      <a:avLst/>
                    </a:prstGeom>
                    <a:solidFill>
                      <a:schemeClr val="tx1"/>
                    </a:solidFill>
                    <a:ln>
                      <a:solidFill>
                        <a:schemeClr val="tx1"/>
                      </a:solidFill>
                    </a:ln>
                  </pic:spPr>
                </pic:pic>
              </a:graphicData>
            </a:graphic>
            <wp14:sizeRelH relativeFrom="page">
              <wp14:pctWidth>0</wp14:pctWidth>
            </wp14:sizeRelH>
            <wp14:sizeRelV relativeFrom="page">
              <wp14:pctHeight>0</wp14:pctHeight>
            </wp14:sizeRelV>
          </wp:anchor>
        </w:drawing>
      </w:r>
      <w:r w:rsidR="0096710F">
        <w:rPr>
          <w:noProof/>
        </w:rPr>
        <w:drawing>
          <wp:anchor distT="0" distB="0" distL="114300" distR="114300" simplePos="0" relativeHeight="251725824" behindDoc="0" locked="0" layoutInCell="1" allowOverlap="1" wp14:anchorId="24CF3AD8" wp14:editId="5B1FDDE3">
            <wp:simplePos x="0" y="0"/>
            <wp:positionH relativeFrom="column">
              <wp:posOffset>200025</wp:posOffset>
            </wp:positionH>
            <wp:positionV relativeFrom="paragraph">
              <wp:posOffset>88265</wp:posOffset>
            </wp:positionV>
            <wp:extent cx="2847975" cy="205740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36" t="16844" r="3176" b="15924"/>
                    <a:stretch/>
                  </pic:blipFill>
                  <pic:spPr bwMode="auto">
                    <a:xfrm>
                      <a:off x="0" y="0"/>
                      <a:ext cx="284797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54DDF" w14:textId="3EB9B08B" w:rsidR="00ED31DE" w:rsidRDefault="00ED31DE" w:rsidP="00ED31DE">
      <w:pPr>
        <w:spacing w:after="0"/>
      </w:pPr>
    </w:p>
    <w:p w14:paraId="7D1D84DE" w14:textId="3A94E795" w:rsidR="0096710F" w:rsidRDefault="0096710F" w:rsidP="00ED31DE">
      <w:pPr>
        <w:spacing w:after="0"/>
      </w:pPr>
    </w:p>
    <w:p w14:paraId="38B18830" w14:textId="557923A1" w:rsidR="0096710F" w:rsidRDefault="0096710F" w:rsidP="00ED31DE">
      <w:pPr>
        <w:spacing w:after="0"/>
      </w:pPr>
    </w:p>
    <w:p w14:paraId="76A809A7" w14:textId="5EE34DEA" w:rsidR="0096710F" w:rsidRDefault="0096710F" w:rsidP="00ED31DE">
      <w:pPr>
        <w:spacing w:after="0"/>
      </w:pPr>
    </w:p>
    <w:p w14:paraId="0C25FF62" w14:textId="09972197" w:rsidR="0096710F" w:rsidRDefault="0096710F" w:rsidP="00ED31DE">
      <w:pPr>
        <w:spacing w:after="0"/>
      </w:pPr>
    </w:p>
    <w:p w14:paraId="5DD2932B" w14:textId="35A9F7EE" w:rsidR="0096710F" w:rsidRDefault="0096710F" w:rsidP="00ED31DE">
      <w:pPr>
        <w:spacing w:after="0"/>
      </w:pPr>
    </w:p>
    <w:p w14:paraId="1D587C72" w14:textId="1DEC0FC7" w:rsidR="0096710F" w:rsidRDefault="0096710F" w:rsidP="00ED31DE">
      <w:pPr>
        <w:spacing w:after="0"/>
      </w:pPr>
    </w:p>
    <w:p w14:paraId="4453EDE1" w14:textId="4EF186F2" w:rsidR="0096710F" w:rsidRDefault="0096710F" w:rsidP="00ED31DE">
      <w:pPr>
        <w:spacing w:after="0"/>
      </w:pPr>
    </w:p>
    <w:p w14:paraId="50AEA140" w14:textId="566CFDF9" w:rsidR="0096710F" w:rsidRDefault="0096710F" w:rsidP="00ED31DE">
      <w:pPr>
        <w:spacing w:after="0"/>
      </w:pPr>
    </w:p>
    <w:p w14:paraId="2E581E9D" w14:textId="77777777" w:rsidR="0096710F" w:rsidRDefault="0096710F" w:rsidP="00ED31DE">
      <w:pPr>
        <w:spacing w:after="0"/>
      </w:pPr>
    </w:p>
    <w:p w14:paraId="7335A037" w14:textId="77777777" w:rsidR="0096710F" w:rsidRPr="001646DD" w:rsidRDefault="0096710F" w:rsidP="00ED31DE">
      <w:pPr>
        <w:spacing w:after="0"/>
        <w:rPr>
          <w:sz w:val="26"/>
          <w:szCs w:val="26"/>
        </w:rPr>
      </w:pPr>
    </w:p>
    <w:p w14:paraId="23A92AE5" w14:textId="21B4CCF3" w:rsidR="00ED31DE" w:rsidRDefault="00ED31DE" w:rsidP="00ED31DE">
      <w:pPr>
        <w:spacing w:after="0"/>
      </w:pPr>
      <w:r>
        <w:t>While specific member claims differ between Branches and employers, issues of unsustainable workloads and fair pay increases are common across all negotiations.</w:t>
      </w:r>
    </w:p>
    <w:p w14:paraId="31107D8F" w14:textId="66310126" w:rsidR="00ED31DE" w:rsidRDefault="00ED31DE" w:rsidP="00ED31DE">
      <w:pPr>
        <w:spacing w:after="0"/>
        <w:rPr>
          <w:sz w:val="18"/>
          <w:szCs w:val="18"/>
        </w:rPr>
      </w:pPr>
    </w:p>
    <w:p w14:paraId="60ADAB51" w14:textId="4BBF0F90" w:rsidR="00ED31DE" w:rsidRDefault="00ED31DE" w:rsidP="00ED31DE">
      <w:pPr>
        <w:spacing w:after="0"/>
      </w:pPr>
      <w:r>
        <w:t xml:space="preserve">Improved pay outcomes and measures to tackle workload concerns are critical to address current teacher shortages. As usual, it will be IEU member campaigns that will make the </w:t>
      </w:r>
      <w:r w:rsidR="00BE4D06">
        <w:t xml:space="preserve">positive change needed </w:t>
      </w:r>
      <w:r>
        <w:t xml:space="preserve">in our </w:t>
      </w:r>
      <w:r w:rsidR="00BE4D06">
        <w:t xml:space="preserve">schools and in our </w:t>
      </w:r>
      <w:r>
        <w:t xml:space="preserve">classrooms. </w:t>
      </w:r>
    </w:p>
    <w:p w14:paraId="28021628" w14:textId="6CF6F901" w:rsidR="003513EA" w:rsidRPr="00BE4D06" w:rsidRDefault="003513EA" w:rsidP="00027C85">
      <w:pPr>
        <w:spacing w:after="0"/>
        <w:rPr>
          <w:b/>
          <w:bCs/>
          <w:color w:val="332B95"/>
          <w:sz w:val="14"/>
          <w:szCs w:val="14"/>
        </w:rPr>
      </w:pPr>
    </w:p>
    <w:p w14:paraId="114E25C6" w14:textId="0F90A1CA" w:rsidR="00442794" w:rsidRDefault="00AF1059">
      <w:pPr>
        <w:rPr>
          <w:b/>
          <w:bCs/>
          <w:color w:val="332B95"/>
          <w:sz w:val="24"/>
          <w:szCs w:val="24"/>
        </w:rPr>
      </w:pPr>
      <w:r>
        <w:rPr>
          <w:noProof/>
        </w:rPr>
        <w:drawing>
          <wp:anchor distT="0" distB="0" distL="114300" distR="114300" simplePos="0" relativeHeight="251726848" behindDoc="0" locked="0" layoutInCell="1" allowOverlap="1" wp14:anchorId="2F004DE4" wp14:editId="195CFF2C">
            <wp:simplePos x="0" y="0"/>
            <wp:positionH relativeFrom="column">
              <wp:posOffset>-207728</wp:posOffset>
            </wp:positionH>
            <wp:positionV relativeFrom="paragraph">
              <wp:posOffset>233680</wp:posOffset>
            </wp:positionV>
            <wp:extent cx="3093085" cy="2057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4513" r="26141" b="1"/>
                    <a:stretch/>
                  </pic:blipFill>
                  <pic:spPr bwMode="auto">
                    <a:xfrm rot="10800000">
                      <a:off x="0" y="0"/>
                      <a:ext cx="309308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57209215" wp14:editId="530B97DB">
            <wp:simplePos x="0" y="0"/>
            <wp:positionH relativeFrom="column">
              <wp:posOffset>3047669</wp:posOffset>
            </wp:positionH>
            <wp:positionV relativeFrom="paragraph">
              <wp:posOffset>238125</wp:posOffset>
            </wp:positionV>
            <wp:extent cx="3170158" cy="2057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562" t="8296" r="3090"/>
                    <a:stretch/>
                  </pic:blipFill>
                  <pic:spPr bwMode="auto">
                    <a:xfrm>
                      <a:off x="0" y="0"/>
                      <a:ext cx="3170158"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142DD" w14:textId="43F10331" w:rsidR="00AF5F1E" w:rsidRDefault="0096710F">
      <w:pPr>
        <w:rPr>
          <w:b/>
          <w:bCs/>
          <w:color w:val="332B95"/>
          <w:sz w:val="24"/>
          <w:szCs w:val="24"/>
        </w:rPr>
      </w:pPr>
      <w:r>
        <w:rPr>
          <w:noProof/>
        </w:rPr>
        <w:drawing>
          <wp:anchor distT="0" distB="0" distL="114300" distR="114300" simplePos="0" relativeHeight="251727872" behindDoc="0" locked="0" layoutInCell="1" allowOverlap="1" wp14:anchorId="16FDDA39" wp14:editId="65C8377D">
            <wp:simplePos x="0" y="0"/>
            <wp:positionH relativeFrom="column">
              <wp:posOffset>1237820</wp:posOffset>
            </wp:positionH>
            <wp:positionV relativeFrom="paragraph">
              <wp:posOffset>2152516</wp:posOffset>
            </wp:positionV>
            <wp:extent cx="3487684" cy="2087479"/>
            <wp:effectExtent l="0" t="0" r="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499"/>
                    <a:stretch/>
                  </pic:blipFill>
                  <pic:spPr bwMode="auto">
                    <a:xfrm>
                      <a:off x="0" y="0"/>
                      <a:ext cx="3493880" cy="2091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F1E">
        <w:rPr>
          <w:b/>
          <w:bCs/>
          <w:color w:val="332B95"/>
          <w:sz w:val="24"/>
          <w:szCs w:val="24"/>
        </w:rPr>
        <w:br w:type="page"/>
      </w:r>
    </w:p>
    <w:p w14:paraId="2C30D6AF" w14:textId="514F2D93" w:rsidR="00504257" w:rsidRDefault="00504257" w:rsidP="00504257">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lastRenderedPageBreak/>
        <w:t>In</w:t>
      </w:r>
      <w:r w:rsidR="00AF5F1E">
        <w:rPr>
          <w:b/>
          <w:bCs/>
          <w:color w:val="332B95"/>
          <w:sz w:val="28"/>
          <w:szCs w:val="28"/>
        </w:rPr>
        <w:t xml:space="preserve">ternational solidarity and action </w:t>
      </w:r>
    </w:p>
    <w:p w14:paraId="64D842E4" w14:textId="77777777" w:rsidR="00504257" w:rsidRPr="000F3C69" w:rsidRDefault="00504257" w:rsidP="00133F6A">
      <w:pPr>
        <w:pStyle w:val="ListParagraph"/>
        <w:spacing w:after="160" w:line="256" w:lineRule="auto"/>
        <w:ind w:left="0"/>
        <w:rPr>
          <w:b/>
          <w:bCs/>
          <w:sz w:val="19"/>
          <w:szCs w:val="19"/>
        </w:rPr>
      </w:pPr>
    </w:p>
    <w:p w14:paraId="0B55AC6A" w14:textId="39865410" w:rsidR="00504257" w:rsidRDefault="00AF5F1E" w:rsidP="00AF5F1E">
      <w:pPr>
        <w:pStyle w:val="ListParagraph"/>
        <w:ind w:left="0"/>
      </w:pPr>
      <w:r w:rsidRPr="00B70F54">
        <w:rPr>
          <w:b/>
          <w:bCs/>
        </w:rPr>
        <w:t>C</w:t>
      </w:r>
      <w:r w:rsidR="002F59F8" w:rsidRPr="00B70F54">
        <w:rPr>
          <w:b/>
          <w:bCs/>
        </w:rPr>
        <w:t>ouncil of Pacific Education (COPE)</w:t>
      </w:r>
      <w:r w:rsidR="00B70F54">
        <w:rPr>
          <w:b/>
          <w:bCs/>
        </w:rPr>
        <w:t xml:space="preserve">: </w:t>
      </w:r>
      <w:r w:rsidR="00150B11" w:rsidRPr="00150B11">
        <w:t>It</w:t>
      </w:r>
      <w:r w:rsidR="00D123EC">
        <w:t>’s</w:t>
      </w:r>
      <w:r w:rsidR="00150B11" w:rsidRPr="00150B11">
        <w:t xml:space="preserve"> been a</w:t>
      </w:r>
      <w:r w:rsidR="00150B11">
        <w:rPr>
          <w:b/>
          <w:bCs/>
        </w:rPr>
        <w:t xml:space="preserve"> </w:t>
      </w:r>
      <w:r w:rsidR="00B70F54" w:rsidRPr="00B70F54">
        <w:t xml:space="preserve">period of change as we farewelled our former </w:t>
      </w:r>
      <w:r w:rsidR="00150B11">
        <w:t xml:space="preserve">COPE </w:t>
      </w:r>
      <w:r w:rsidR="00815405">
        <w:t>S</w:t>
      </w:r>
      <w:r w:rsidR="00B70F54" w:rsidRPr="00B70F54">
        <w:t xml:space="preserve">ecretary </w:t>
      </w:r>
      <w:r w:rsidR="00150B11">
        <w:t xml:space="preserve">General </w:t>
      </w:r>
      <w:r w:rsidR="00B70F54" w:rsidRPr="00B70F54">
        <w:t>Govind Singh, and welcomed</w:t>
      </w:r>
      <w:r w:rsidR="00150B11">
        <w:t xml:space="preserve"> </w:t>
      </w:r>
      <w:r w:rsidR="00D123EC">
        <w:t>a</w:t>
      </w:r>
      <w:r w:rsidR="00150B11">
        <w:t xml:space="preserve"> new Secretary</w:t>
      </w:r>
      <w:r w:rsidR="00B70F54" w:rsidRPr="00B70F54">
        <w:t xml:space="preserve"> </w:t>
      </w:r>
      <w:r w:rsidR="00D123EC">
        <w:t xml:space="preserve">General </w:t>
      </w:r>
      <w:proofErr w:type="spellStart"/>
      <w:r w:rsidR="00815405">
        <w:rPr>
          <w:rFonts w:eastAsia="Times New Roman"/>
        </w:rPr>
        <w:t>Neselinda</w:t>
      </w:r>
      <w:proofErr w:type="spellEnd"/>
      <w:r w:rsidR="00815405">
        <w:rPr>
          <w:rFonts w:eastAsia="Times New Roman"/>
        </w:rPr>
        <w:t xml:space="preserve"> Meta. </w:t>
      </w:r>
      <w:r w:rsidR="00B70F54" w:rsidRPr="00B70F54">
        <w:t>COPE continues to play a crucial role</w:t>
      </w:r>
      <w:r w:rsidR="000F3C69">
        <w:t xml:space="preserve"> </w:t>
      </w:r>
      <w:r w:rsidR="00B70F54" w:rsidRPr="00B70F54">
        <w:t>supporting the development of education unions across the Pacific</w:t>
      </w:r>
      <w:r w:rsidR="00B70F54">
        <w:t xml:space="preserve">. </w:t>
      </w:r>
      <w:r w:rsidR="000F3C69">
        <w:t>C</w:t>
      </w:r>
      <w:r w:rsidR="00B70F54">
        <w:t>limate change and the impact of Just Transition policies within the education system and school curriculum remain urgent concerns for all unions, but especially those in the Pacific. The IEU remains committed to support our Pacific neighbours to ensure worker and climate justice</w:t>
      </w:r>
      <w:r w:rsidR="000F3C69">
        <w:t xml:space="preserve"> across </w:t>
      </w:r>
      <w:r w:rsidR="00BE4D06">
        <w:t>the</w:t>
      </w:r>
      <w:r w:rsidR="000F3C69">
        <w:t xml:space="preserve"> region</w:t>
      </w:r>
      <w:r w:rsidR="00B70F54">
        <w:t xml:space="preserve">. </w:t>
      </w:r>
    </w:p>
    <w:p w14:paraId="40A9B73A" w14:textId="77777777" w:rsidR="000F3C69" w:rsidRPr="000F3C69" w:rsidRDefault="000F3C69" w:rsidP="00AF5F1E">
      <w:pPr>
        <w:pStyle w:val="ListParagraph"/>
        <w:ind w:left="0"/>
        <w:rPr>
          <w:b/>
          <w:bCs/>
          <w:sz w:val="2"/>
          <w:szCs w:val="2"/>
        </w:rPr>
      </w:pPr>
    </w:p>
    <w:p w14:paraId="73AF97C2" w14:textId="0B649884" w:rsidR="00B70F54" w:rsidRDefault="000F3C69" w:rsidP="00AF5F1E">
      <w:pPr>
        <w:pStyle w:val="ListParagraph"/>
        <w:ind w:left="0"/>
        <w:rPr>
          <w:b/>
          <w:bCs/>
        </w:rPr>
      </w:pPr>
      <w:r>
        <w:rPr>
          <w:noProof/>
        </w:rPr>
        <w:drawing>
          <wp:anchor distT="0" distB="0" distL="114300" distR="114300" simplePos="0" relativeHeight="251734016" behindDoc="0" locked="0" layoutInCell="1" allowOverlap="1" wp14:anchorId="4670BF56" wp14:editId="34F47885">
            <wp:simplePos x="0" y="0"/>
            <wp:positionH relativeFrom="column">
              <wp:posOffset>1187936</wp:posOffset>
            </wp:positionH>
            <wp:positionV relativeFrom="paragraph">
              <wp:posOffset>166370</wp:posOffset>
            </wp:positionV>
            <wp:extent cx="3305958" cy="2228850"/>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035"/>
                    <a:stretch/>
                  </pic:blipFill>
                  <pic:spPr bwMode="auto">
                    <a:xfrm>
                      <a:off x="0" y="0"/>
                      <a:ext cx="3309300" cy="2231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D9844" w14:textId="256BF6D6" w:rsidR="00B70F54" w:rsidRDefault="00B70F54" w:rsidP="00AF5F1E">
      <w:pPr>
        <w:pStyle w:val="ListParagraph"/>
        <w:ind w:left="0"/>
        <w:rPr>
          <w:b/>
          <w:bCs/>
        </w:rPr>
      </w:pPr>
    </w:p>
    <w:p w14:paraId="03DDAFE6" w14:textId="3FB142FB" w:rsidR="00B70F54" w:rsidRPr="00B70F54" w:rsidRDefault="00B70F54" w:rsidP="00AF5F1E">
      <w:pPr>
        <w:pStyle w:val="ListParagraph"/>
        <w:ind w:left="0"/>
        <w:rPr>
          <w:b/>
          <w:bCs/>
        </w:rPr>
      </w:pPr>
    </w:p>
    <w:p w14:paraId="0C2DDC61" w14:textId="77777777" w:rsidR="00B70F54" w:rsidRDefault="00B70F54" w:rsidP="00AF5F1E">
      <w:pPr>
        <w:pStyle w:val="ListParagraph"/>
        <w:ind w:left="0"/>
      </w:pPr>
    </w:p>
    <w:p w14:paraId="0F965851" w14:textId="77777777" w:rsidR="00B70F54" w:rsidRDefault="00B70F54" w:rsidP="00AF5F1E">
      <w:pPr>
        <w:pStyle w:val="ListParagraph"/>
        <w:ind w:left="0"/>
      </w:pPr>
    </w:p>
    <w:p w14:paraId="09D384E0" w14:textId="77777777" w:rsidR="00B70F54" w:rsidRDefault="00B70F54" w:rsidP="00AF5F1E">
      <w:pPr>
        <w:pStyle w:val="ListParagraph"/>
        <w:ind w:left="0"/>
      </w:pPr>
    </w:p>
    <w:p w14:paraId="3384016A" w14:textId="77777777" w:rsidR="00B70F54" w:rsidRDefault="00B70F54" w:rsidP="00AF5F1E">
      <w:pPr>
        <w:pStyle w:val="ListParagraph"/>
        <w:ind w:left="0"/>
      </w:pPr>
    </w:p>
    <w:p w14:paraId="5B6D4430" w14:textId="77777777" w:rsidR="00B70F54" w:rsidRDefault="00B70F54" w:rsidP="00AF5F1E">
      <w:pPr>
        <w:pStyle w:val="ListParagraph"/>
        <w:ind w:left="0"/>
      </w:pPr>
    </w:p>
    <w:p w14:paraId="1E1654E7" w14:textId="77777777" w:rsidR="00B70F54" w:rsidRDefault="00B70F54" w:rsidP="00AF5F1E">
      <w:pPr>
        <w:pStyle w:val="ListParagraph"/>
        <w:ind w:left="0"/>
      </w:pPr>
    </w:p>
    <w:p w14:paraId="4B7097BF" w14:textId="77777777" w:rsidR="00B70F54" w:rsidRDefault="00B70F54" w:rsidP="00AF5F1E">
      <w:pPr>
        <w:pStyle w:val="ListParagraph"/>
        <w:ind w:left="0"/>
      </w:pPr>
    </w:p>
    <w:p w14:paraId="273A0D02" w14:textId="77777777" w:rsidR="00B70F54" w:rsidRDefault="00B70F54" w:rsidP="00AF5F1E">
      <w:pPr>
        <w:pStyle w:val="ListParagraph"/>
        <w:ind w:left="0"/>
      </w:pPr>
    </w:p>
    <w:p w14:paraId="3B7E8916" w14:textId="77777777" w:rsidR="00B70F54" w:rsidRDefault="00B70F54" w:rsidP="00AF5F1E">
      <w:pPr>
        <w:pStyle w:val="ListParagraph"/>
        <w:ind w:left="0"/>
      </w:pPr>
    </w:p>
    <w:p w14:paraId="2A6368F4" w14:textId="77777777" w:rsidR="00B70F54" w:rsidRDefault="00B70F54" w:rsidP="00AF5F1E">
      <w:pPr>
        <w:pStyle w:val="ListParagraph"/>
        <w:ind w:left="0"/>
      </w:pPr>
    </w:p>
    <w:p w14:paraId="4A7E6922" w14:textId="77777777" w:rsidR="000F3C69" w:rsidRPr="00BE4D06" w:rsidRDefault="000F3C69" w:rsidP="0078362A">
      <w:pPr>
        <w:pStyle w:val="ListParagraph"/>
        <w:ind w:left="0"/>
        <w:rPr>
          <w:b/>
          <w:bCs/>
          <w:sz w:val="20"/>
          <w:szCs w:val="20"/>
        </w:rPr>
      </w:pPr>
    </w:p>
    <w:p w14:paraId="2D9E9CDE" w14:textId="7B354653" w:rsidR="0078362A" w:rsidRDefault="0078362A" w:rsidP="0078362A">
      <w:pPr>
        <w:pStyle w:val="ListParagraph"/>
        <w:ind w:left="0"/>
      </w:pPr>
      <w:r w:rsidRPr="0099107F">
        <w:rPr>
          <w:b/>
          <w:bCs/>
        </w:rPr>
        <w:t>Ukraine</w:t>
      </w:r>
      <w:r>
        <w:rPr>
          <w:b/>
          <w:bCs/>
        </w:rPr>
        <w:t xml:space="preserve">: </w:t>
      </w:r>
      <w:r w:rsidRPr="0099107F">
        <w:t xml:space="preserve">The IEU </w:t>
      </w:r>
      <w:r w:rsidRPr="00ED5F71">
        <w:t xml:space="preserve">provided </w:t>
      </w:r>
      <w:r>
        <w:t xml:space="preserve">financial </w:t>
      </w:r>
      <w:r w:rsidRPr="00ED5F71">
        <w:t xml:space="preserve">support to help rebuild Ukrainian schools and kindergartens destroyed </w:t>
      </w:r>
      <w:r w:rsidR="000F3C69">
        <w:t>by</w:t>
      </w:r>
      <w:r>
        <w:t xml:space="preserve"> </w:t>
      </w:r>
      <w:r w:rsidR="000F3C69">
        <w:t xml:space="preserve">the </w:t>
      </w:r>
      <w:r>
        <w:t xml:space="preserve">Russian </w:t>
      </w:r>
      <w:r w:rsidR="000F3C69">
        <w:t>military</w:t>
      </w:r>
      <w:r>
        <w:t xml:space="preserve">. The plight of Ukrainian teachers and students trying </w:t>
      </w:r>
      <w:r w:rsidR="000F3C69">
        <w:t>deliver</w:t>
      </w:r>
      <w:r>
        <w:t xml:space="preserve"> an education system in an active war zone remains an incredible and heart-breaking challenge. International union support by groups such as Education International </w:t>
      </w:r>
      <w:r w:rsidR="007B4713">
        <w:t>is</w:t>
      </w:r>
      <w:r>
        <w:t xml:space="preserve"> vital </w:t>
      </w:r>
      <w:r w:rsidR="00DA2187">
        <w:t>during the occupation by Russian forces, and will remain so to help rebuild after a Russian withdrawal</w:t>
      </w:r>
      <w:r w:rsidR="00BE4D06">
        <w:t xml:space="preserve">. </w:t>
      </w:r>
    </w:p>
    <w:p w14:paraId="21091A98" w14:textId="7986F3E1" w:rsidR="0078362A" w:rsidRPr="00150B11" w:rsidRDefault="00BE4D06" w:rsidP="0078362A">
      <w:pPr>
        <w:pStyle w:val="ListParagraph"/>
        <w:ind w:left="0"/>
        <w:rPr>
          <w:b/>
          <w:bCs/>
          <w:sz w:val="26"/>
          <w:szCs w:val="26"/>
        </w:rPr>
      </w:pPr>
      <w:r>
        <w:rPr>
          <w:rFonts w:eastAsia="Times New Roman"/>
          <w:noProof/>
        </w:rPr>
        <w:drawing>
          <wp:anchor distT="0" distB="0" distL="114300" distR="114300" simplePos="0" relativeHeight="251731968" behindDoc="0" locked="0" layoutInCell="1" allowOverlap="1" wp14:anchorId="5D6BAFA2" wp14:editId="39FE1CE4">
            <wp:simplePos x="0" y="0"/>
            <wp:positionH relativeFrom="column">
              <wp:posOffset>3248025</wp:posOffset>
            </wp:positionH>
            <wp:positionV relativeFrom="paragraph">
              <wp:posOffset>217170</wp:posOffset>
            </wp:positionV>
            <wp:extent cx="2818064" cy="2013893"/>
            <wp:effectExtent l="0" t="0" r="1905" b="5715"/>
            <wp:wrapNone/>
            <wp:docPr id="8" name="Picture 8" descr="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9EEFD-E448-43FC-A4E5-D4C6035AD344" descr="IMG_0247.jpg"/>
                    <pic:cNvPicPr>
                      <a:picLocks noChangeAspect="1" noChangeArrowheads="1"/>
                    </pic:cNvPicPr>
                  </pic:nvPicPr>
                  <pic:blipFill rotWithShape="1">
                    <a:blip r:embed="rId31" r:link="rId33"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16800" t="24137" r="1" b="3730"/>
                    <a:stretch/>
                  </pic:blipFill>
                  <pic:spPr bwMode="auto">
                    <a:xfrm>
                      <a:off x="0" y="0"/>
                      <a:ext cx="2818064" cy="2013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E25F5" w14:textId="51DBD4FE" w:rsidR="000F3C69" w:rsidRDefault="000F3C69" w:rsidP="00AF5F1E">
      <w:pPr>
        <w:pStyle w:val="ListParagraph"/>
        <w:ind w:left="0"/>
        <w:rPr>
          <w:b/>
          <w:bCs/>
        </w:rPr>
      </w:pPr>
    </w:p>
    <w:p w14:paraId="3A45B3B8" w14:textId="77777777" w:rsidR="000F3C69" w:rsidRDefault="00AF5F1E" w:rsidP="00AF5F1E">
      <w:pPr>
        <w:pStyle w:val="ListParagraph"/>
        <w:ind w:left="0"/>
      </w:pPr>
      <w:r w:rsidRPr="0099107F">
        <w:rPr>
          <w:b/>
          <w:bCs/>
        </w:rPr>
        <w:t>NASUWT</w:t>
      </w:r>
      <w:r w:rsidR="0099107F">
        <w:t xml:space="preserve">: An IEU delegation participated in the </w:t>
      </w:r>
    </w:p>
    <w:p w14:paraId="39BC10AB" w14:textId="77777777" w:rsidR="0070445C" w:rsidRDefault="0099107F" w:rsidP="00AF5F1E">
      <w:pPr>
        <w:pStyle w:val="ListParagraph"/>
        <w:ind w:left="0"/>
      </w:pPr>
      <w:r>
        <w:t xml:space="preserve">International Roundtable at the </w:t>
      </w:r>
      <w:r w:rsidR="0070445C">
        <w:t xml:space="preserve">annual </w:t>
      </w:r>
      <w:r>
        <w:t xml:space="preserve">NASUWT </w:t>
      </w:r>
    </w:p>
    <w:p w14:paraId="339A7EC8" w14:textId="77777777" w:rsidR="0070445C" w:rsidRDefault="0099107F" w:rsidP="00AF5F1E">
      <w:pPr>
        <w:pStyle w:val="ListParagraph"/>
        <w:ind w:left="0"/>
      </w:pPr>
      <w:r>
        <w:t xml:space="preserve">Conference in </w:t>
      </w:r>
      <w:r w:rsidR="0070445C">
        <w:t xml:space="preserve">the UK in </w:t>
      </w:r>
      <w:r>
        <w:t xml:space="preserve">April this year. </w:t>
      </w:r>
    </w:p>
    <w:p w14:paraId="6827A916" w14:textId="77777777" w:rsidR="0070445C" w:rsidRPr="00BE4D06" w:rsidRDefault="0070445C" w:rsidP="00AF5F1E">
      <w:pPr>
        <w:pStyle w:val="ListParagraph"/>
        <w:ind w:left="0"/>
        <w:rPr>
          <w:sz w:val="16"/>
          <w:szCs w:val="16"/>
        </w:rPr>
      </w:pPr>
    </w:p>
    <w:p w14:paraId="79A273E3" w14:textId="77777777" w:rsidR="0070445C" w:rsidRDefault="0099107F" w:rsidP="00AF5F1E">
      <w:pPr>
        <w:pStyle w:val="ListParagraph"/>
        <w:ind w:left="0"/>
      </w:pPr>
      <w:r>
        <w:t xml:space="preserve">The similarities </w:t>
      </w:r>
      <w:r w:rsidR="0070445C">
        <w:t>in</w:t>
      </w:r>
      <w:r>
        <w:t xml:space="preserve"> experiences, particularly as </w:t>
      </w:r>
    </w:p>
    <w:p w14:paraId="1D6DB42C" w14:textId="262FEEDC" w:rsidR="0070445C" w:rsidRDefault="0070445C" w:rsidP="00AF5F1E">
      <w:pPr>
        <w:pStyle w:val="ListParagraph"/>
        <w:ind w:left="0"/>
      </w:pPr>
      <w:r>
        <w:t>t</w:t>
      </w:r>
      <w:r w:rsidR="0099107F">
        <w:t>hey</w:t>
      </w:r>
      <w:r>
        <w:t xml:space="preserve"> </w:t>
      </w:r>
      <w:r w:rsidR="0099107F">
        <w:t xml:space="preserve">related to bargaining in </w:t>
      </w:r>
      <w:r>
        <w:t>the school sector</w:t>
      </w:r>
    </w:p>
    <w:p w14:paraId="3DC7937C" w14:textId="77777777" w:rsidR="0070445C" w:rsidRDefault="0099107F" w:rsidP="00AF5F1E">
      <w:pPr>
        <w:pStyle w:val="ListParagraph"/>
        <w:ind w:left="0"/>
      </w:pPr>
      <w:proofErr w:type="spellStart"/>
      <w:r>
        <w:t>were</w:t>
      </w:r>
      <w:proofErr w:type="spellEnd"/>
      <w:r>
        <w:t xml:space="preserve"> striking and provided an opportunity </w:t>
      </w:r>
    </w:p>
    <w:p w14:paraId="0EF7E8EE" w14:textId="24D4C584" w:rsidR="00AF5F1E" w:rsidRDefault="0099107F" w:rsidP="00AF5F1E">
      <w:pPr>
        <w:pStyle w:val="ListParagraph"/>
        <w:ind w:left="0"/>
      </w:pPr>
      <w:r>
        <w:t>for</w:t>
      </w:r>
      <w:r w:rsidR="0070445C">
        <w:t xml:space="preserve"> the </w:t>
      </w:r>
      <w:r>
        <w:t xml:space="preserve">sharing of union strategy and tactics. </w:t>
      </w:r>
    </w:p>
    <w:p w14:paraId="21131195" w14:textId="228CFF16" w:rsidR="0099107F" w:rsidRDefault="0099107F" w:rsidP="00AF5F1E">
      <w:pPr>
        <w:pStyle w:val="ListParagraph"/>
        <w:ind w:left="0"/>
      </w:pPr>
    </w:p>
    <w:p w14:paraId="510BC432" w14:textId="58303D7F" w:rsidR="002532CF" w:rsidRPr="00BE4D06" w:rsidRDefault="002532CF" w:rsidP="00AF5F1E">
      <w:pPr>
        <w:pStyle w:val="ListParagraph"/>
        <w:ind w:left="0"/>
        <w:rPr>
          <w:sz w:val="42"/>
          <w:szCs w:val="42"/>
        </w:rPr>
      </w:pPr>
    </w:p>
    <w:p w14:paraId="7C2A4FA1" w14:textId="143E47AE" w:rsidR="00AF5F1E" w:rsidRPr="0078362A" w:rsidRDefault="00AF5F1E" w:rsidP="00AF5F1E">
      <w:pPr>
        <w:pStyle w:val="ListParagraph"/>
        <w:ind w:left="0"/>
        <w:rPr>
          <w:b/>
          <w:bCs/>
        </w:rPr>
      </w:pPr>
      <w:proofErr w:type="spellStart"/>
      <w:r w:rsidRPr="0078362A">
        <w:rPr>
          <w:b/>
          <w:bCs/>
        </w:rPr>
        <w:t>APHEDA</w:t>
      </w:r>
      <w:proofErr w:type="spellEnd"/>
      <w:r w:rsidR="0078362A">
        <w:rPr>
          <w:b/>
          <w:bCs/>
        </w:rPr>
        <w:t xml:space="preserve">: </w:t>
      </w:r>
      <w:r w:rsidR="0078362A" w:rsidRPr="0078362A">
        <w:t xml:space="preserve">The IEU remains a proud supporter </w:t>
      </w:r>
      <w:r w:rsidR="0078362A">
        <w:t>of</w:t>
      </w:r>
      <w:r w:rsidR="0078362A" w:rsidRPr="0078362A">
        <w:t xml:space="preserve"> Union Aid Abroad </w:t>
      </w:r>
      <w:proofErr w:type="spellStart"/>
      <w:r w:rsidR="0078362A" w:rsidRPr="0078362A">
        <w:t>APHEDA</w:t>
      </w:r>
      <w:proofErr w:type="spellEnd"/>
      <w:r w:rsidR="0078362A" w:rsidRPr="0078362A">
        <w:t xml:space="preserve"> and encourages all Branches and IEU members</w:t>
      </w:r>
      <w:r w:rsidR="0078362A">
        <w:rPr>
          <w:b/>
          <w:bCs/>
        </w:rPr>
        <w:t xml:space="preserve"> </w:t>
      </w:r>
      <w:r w:rsidR="0078362A" w:rsidRPr="0078362A">
        <w:t xml:space="preserve">to join with </w:t>
      </w:r>
      <w:proofErr w:type="spellStart"/>
      <w:r w:rsidR="0078362A" w:rsidRPr="0078362A">
        <w:t>APHEDA</w:t>
      </w:r>
      <w:proofErr w:type="spellEnd"/>
      <w:r w:rsidR="0078362A" w:rsidRPr="0078362A">
        <w:t xml:space="preserve"> to help build union solidarity and workers’ rights around the world. Our union remains particularly active within our region </w:t>
      </w:r>
      <w:r w:rsidR="0078362A">
        <w:t>through</w:t>
      </w:r>
      <w:r w:rsidR="0078362A" w:rsidRPr="0078362A">
        <w:t xml:space="preserve"> our </w:t>
      </w:r>
      <w:r w:rsidR="0078362A">
        <w:t xml:space="preserve">work with the </w:t>
      </w:r>
      <w:r w:rsidR="0078362A" w:rsidRPr="0078362A">
        <w:t xml:space="preserve">Timor </w:t>
      </w:r>
      <w:proofErr w:type="spellStart"/>
      <w:r w:rsidR="0078362A" w:rsidRPr="0078362A">
        <w:t>Leste</w:t>
      </w:r>
      <w:proofErr w:type="spellEnd"/>
      <w:r w:rsidR="0078362A" w:rsidRPr="0078362A">
        <w:t xml:space="preserve"> Farm Workers Union. </w:t>
      </w:r>
    </w:p>
    <w:p w14:paraId="29C38956" w14:textId="54897BB2" w:rsidR="00E84E66" w:rsidRDefault="00E84E66" w:rsidP="006609B3">
      <w:pPr>
        <w:pStyle w:val="ListParagraph"/>
        <w:ind w:left="0"/>
      </w:pPr>
    </w:p>
    <w:p w14:paraId="7D1B4FA7" w14:textId="5C16EAF4" w:rsidR="006170DE" w:rsidRDefault="006170DE">
      <w:pPr>
        <w:rPr>
          <w:b/>
          <w:bCs/>
          <w:color w:val="332B95"/>
          <w:sz w:val="28"/>
          <w:szCs w:val="28"/>
        </w:rPr>
        <w:sectPr w:rsidR="006170DE" w:rsidSect="00027C85">
          <w:pgSz w:w="11906" w:h="16838"/>
          <w:pgMar w:top="1276" w:right="1440" w:bottom="1135" w:left="1440" w:header="708" w:footer="708" w:gutter="0"/>
          <w:cols w:space="708"/>
          <w:docGrid w:linePitch="360"/>
        </w:sectPr>
      </w:pPr>
    </w:p>
    <w:p w14:paraId="1F2A7A7D" w14:textId="05C9F78B" w:rsidR="00482040" w:rsidRDefault="00AF5F1E" w:rsidP="00F13F64">
      <w:pPr>
        <w:pBdr>
          <w:top w:val="single" w:sz="4" w:space="1" w:color="auto"/>
          <w:left w:val="single" w:sz="4" w:space="4" w:color="auto"/>
          <w:bottom w:val="single" w:sz="4" w:space="1" w:color="auto"/>
          <w:right w:val="single" w:sz="4" w:space="4" w:color="auto"/>
        </w:pBdr>
        <w:shd w:val="clear" w:color="auto" w:fill="C6D9F1" w:themeFill="text2" w:themeFillTint="33"/>
        <w:spacing w:after="0"/>
        <w:rPr>
          <w:b/>
          <w:bCs/>
          <w:color w:val="332B95"/>
          <w:sz w:val="28"/>
          <w:szCs w:val="28"/>
        </w:rPr>
      </w:pPr>
      <w:r>
        <w:rPr>
          <w:b/>
          <w:bCs/>
          <w:color w:val="332B95"/>
          <w:sz w:val="28"/>
          <w:szCs w:val="28"/>
        </w:rPr>
        <w:lastRenderedPageBreak/>
        <w:t xml:space="preserve">IEU Governance </w:t>
      </w:r>
      <w:r w:rsidR="009A19E8">
        <w:rPr>
          <w:b/>
          <w:bCs/>
          <w:color w:val="332B95"/>
          <w:sz w:val="28"/>
          <w:szCs w:val="28"/>
        </w:rPr>
        <w:t xml:space="preserve">and leadership </w:t>
      </w:r>
    </w:p>
    <w:p w14:paraId="0D3CE8DB" w14:textId="3E59C6C9" w:rsidR="00572842" w:rsidRPr="00091C9D" w:rsidRDefault="00572842" w:rsidP="00572842">
      <w:pPr>
        <w:spacing w:after="0"/>
        <w:rPr>
          <w:rFonts w:cs="Open Sans"/>
          <w:b/>
          <w:bCs/>
          <w:sz w:val="20"/>
          <w:szCs w:val="20"/>
        </w:rPr>
      </w:pPr>
    </w:p>
    <w:p w14:paraId="46C66E1B" w14:textId="7DA64BC1" w:rsidR="002D05B5" w:rsidRDefault="002D05B5" w:rsidP="00EB48B5">
      <w:pPr>
        <w:pStyle w:val="NormalWeb"/>
        <w:shd w:val="clear" w:color="auto" w:fill="FFFFFF"/>
        <w:spacing w:after="0"/>
        <w:jc w:val="both"/>
        <w:rPr>
          <w:rFonts w:ascii="Open Sans" w:hAnsi="Open Sans" w:cs="Open Sans"/>
          <w:b/>
          <w:bCs/>
        </w:rPr>
      </w:pPr>
      <w:r>
        <w:rPr>
          <w:rFonts w:ascii="Open Sans" w:hAnsi="Open Sans" w:cs="Open Sans"/>
          <w:b/>
          <w:bCs/>
        </w:rPr>
        <w:t xml:space="preserve">Federal IEU elections </w:t>
      </w:r>
    </w:p>
    <w:p w14:paraId="6FB518BB" w14:textId="4AACF3A8" w:rsidR="002D05B5" w:rsidRPr="00091C9D" w:rsidRDefault="002D05B5" w:rsidP="00EB48B5">
      <w:pPr>
        <w:pStyle w:val="NormalWeb"/>
        <w:shd w:val="clear" w:color="auto" w:fill="FFFFFF"/>
        <w:spacing w:after="0"/>
        <w:jc w:val="both"/>
        <w:rPr>
          <w:rFonts w:ascii="Open Sans" w:hAnsi="Open Sans" w:cs="Open Sans"/>
          <w:b/>
          <w:bCs/>
          <w:sz w:val="16"/>
          <w:szCs w:val="16"/>
        </w:rPr>
      </w:pPr>
    </w:p>
    <w:p w14:paraId="680C5968" w14:textId="120DEAE1" w:rsidR="002D05B5" w:rsidRPr="000D14D7" w:rsidRDefault="002D05B5" w:rsidP="00EB48B5">
      <w:pPr>
        <w:pStyle w:val="NormalWeb"/>
        <w:shd w:val="clear" w:color="auto" w:fill="FFFFFF"/>
        <w:spacing w:after="0"/>
        <w:jc w:val="both"/>
        <w:rPr>
          <w:rFonts w:ascii="Open Sans" w:hAnsi="Open Sans" w:cs="Open Sans"/>
        </w:rPr>
      </w:pPr>
      <w:r w:rsidRPr="000D14D7">
        <w:rPr>
          <w:rFonts w:ascii="Open Sans" w:hAnsi="Open Sans" w:cs="Open Sans"/>
        </w:rPr>
        <w:t xml:space="preserve">Elections for the IEU Federal Executive were conducted this year in accordance with our federal rules. </w:t>
      </w:r>
    </w:p>
    <w:p w14:paraId="3AF86619" w14:textId="667194F0" w:rsidR="002D05B5" w:rsidRPr="00091C9D" w:rsidRDefault="002D05B5" w:rsidP="00EB48B5">
      <w:pPr>
        <w:pStyle w:val="NormalWeb"/>
        <w:shd w:val="clear" w:color="auto" w:fill="FFFFFF"/>
        <w:spacing w:after="0"/>
        <w:jc w:val="both"/>
        <w:rPr>
          <w:rFonts w:ascii="Open Sans" w:hAnsi="Open Sans" w:cs="Open Sans"/>
          <w:sz w:val="16"/>
          <w:szCs w:val="16"/>
        </w:rPr>
      </w:pPr>
    </w:p>
    <w:p w14:paraId="2E6B9C72" w14:textId="462EBAAA" w:rsidR="002D05B5" w:rsidRPr="000D14D7" w:rsidRDefault="002D05B5" w:rsidP="00EB48B5">
      <w:pPr>
        <w:pStyle w:val="NormalWeb"/>
        <w:shd w:val="clear" w:color="auto" w:fill="FFFFFF"/>
        <w:spacing w:after="0"/>
        <w:jc w:val="both"/>
        <w:rPr>
          <w:rFonts w:ascii="Open Sans" w:hAnsi="Open Sans" w:cs="Open Sans"/>
        </w:rPr>
      </w:pPr>
      <w:r w:rsidRPr="000D14D7">
        <w:rPr>
          <w:rFonts w:ascii="Open Sans" w:hAnsi="Open Sans" w:cs="Open Sans"/>
        </w:rPr>
        <w:t xml:space="preserve">Thank you to our Executive members who will continue to provide expert union leadership and </w:t>
      </w:r>
      <w:r w:rsidR="000D14D7" w:rsidRPr="000D14D7">
        <w:rPr>
          <w:rFonts w:ascii="Open Sans" w:hAnsi="Open Sans" w:cs="Open Sans"/>
        </w:rPr>
        <w:t>governance</w:t>
      </w:r>
      <w:r w:rsidRPr="000D14D7">
        <w:rPr>
          <w:rFonts w:ascii="Open Sans" w:hAnsi="Open Sans" w:cs="Open Sans"/>
        </w:rPr>
        <w:t xml:space="preserve"> </w:t>
      </w:r>
      <w:r w:rsidR="000D14D7" w:rsidRPr="000D14D7">
        <w:rPr>
          <w:rFonts w:ascii="Open Sans" w:hAnsi="Open Sans" w:cs="Open Sans"/>
        </w:rPr>
        <w:t>throughout the term of office:</w:t>
      </w:r>
    </w:p>
    <w:p w14:paraId="415E3540" w14:textId="09BBF423" w:rsidR="000D14D7" w:rsidRPr="00091C9D" w:rsidRDefault="000D14D7" w:rsidP="00EB48B5">
      <w:pPr>
        <w:pStyle w:val="NormalWeb"/>
        <w:shd w:val="clear" w:color="auto" w:fill="FFFFFF"/>
        <w:spacing w:after="0"/>
        <w:jc w:val="both"/>
        <w:rPr>
          <w:rFonts w:ascii="Open Sans" w:hAnsi="Open Sans" w:cs="Open Sans"/>
          <w:b/>
          <w:bCs/>
          <w:sz w:val="16"/>
          <w:szCs w:val="16"/>
        </w:rPr>
      </w:pPr>
    </w:p>
    <w:p w14:paraId="0A91972B" w14:textId="59D2A69E" w:rsidR="000D14D7" w:rsidRPr="000D14D7" w:rsidRDefault="000D14D7" w:rsidP="000D14D7">
      <w:pPr>
        <w:pStyle w:val="NormalWeb"/>
        <w:shd w:val="clear" w:color="auto" w:fill="FFFFFF"/>
        <w:spacing w:after="0"/>
        <w:ind w:left="720"/>
        <w:jc w:val="both"/>
        <w:rPr>
          <w:rFonts w:ascii="Open Sans" w:hAnsi="Open Sans" w:cs="Open Sans"/>
        </w:rPr>
      </w:pPr>
      <w:r w:rsidRPr="000D14D7">
        <w:rPr>
          <w:rFonts w:ascii="Open Sans" w:hAnsi="Open Sans" w:cs="Open Sans"/>
        </w:rPr>
        <w:t xml:space="preserve">Federal President: </w:t>
      </w:r>
      <w:r w:rsidR="00034FBF">
        <w:rPr>
          <w:rFonts w:ascii="Open Sans" w:hAnsi="Open Sans" w:cs="Open Sans"/>
        </w:rPr>
        <w:tab/>
      </w:r>
      <w:r w:rsidR="00034FBF">
        <w:rPr>
          <w:rFonts w:ascii="Open Sans" w:hAnsi="Open Sans" w:cs="Open Sans"/>
        </w:rPr>
        <w:tab/>
      </w:r>
      <w:r w:rsidR="00034FBF">
        <w:rPr>
          <w:rFonts w:ascii="Open Sans" w:hAnsi="Open Sans" w:cs="Open Sans"/>
        </w:rPr>
        <w:tab/>
      </w:r>
      <w:r w:rsidRPr="000D14D7">
        <w:rPr>
          <w:rFonts w:ascii="Open Sans" w:hAnsi="Open Sans" w:cs="Open Sans"/>
        </w:rPr>
        <w:t xml:space="preserve">Carol Matthews </w:t>
      </w:r>
    </w:p>
    <w:p w14:paraId="5D89DF93" w14:textId="4AA77C31" w:rsidR="000D14D7" w:rsidRDefault="000D14D7" w:rsidP="000D14D7">
      <w:pPr>
        <w:pStyle w:val="NormalWeb"/>
        <w:shd w:val="clear" w:color="auto" w:fill="FFFFFF"/>
        <w:spacing w:after="0"/>
        <w:ind w:left="720"/>
        <w:jc w:val="both"/>
        <w:rPr>
          <w:rFonts w:ascii="Open Sans" w:hAnsi="Open Sans" w:cs="Open Sans"/>
        </w:rPr>
      </w:pPr>
      <w:r w:rsidRPr="000D14D7">
        <w:rPr>
          <w:rFonts w:ascii="Open Sans" w:hAnsi="Open Sans" w:cs="Open Sans"/>
        </w:rPr>
        <w:t xml:space="preserve">Federal Secretary: </w:t>
      </w:r>
      <w:r w:rsidR="00034FBF">
        <w:rPr>
          <w:rFonts w:ascii="Open Sans" w:hAnsi="Open Sans" w:cs="Open Sans"/>
        </w:rPr>
        <w:tab/>
      </w:r>
      <w:r w:rsidR="00034FBF">
        <w:rPr>
          <w:rFonts w:ascii="Open Sans" w:hAnsi="Open Sans" w:cs="Open Sans"/>
        </w:rPr>
        <w:tab/>
      </w:r>
      <w:r w:rsidR="00034FBF">
        <w:rPr>
          <w:rFonts w:ascii="Open Sans" w:hAnsi="Open Sans" w:cs="Open Sans"/>
        </w:rPr>
        <w:tab/>
      </w:r>
      <w:r w:rsidRPr="000D14D7">
        <w:rPr>
          <w:rFonts w:ascii="Open Sans" w:hAnsi="Open Sans" w:cs="Open Sans"/>
        </w:rPr>
        <w:t xml:space="preserve">Brad Hayes </w:t>
      </w:r>
    </w:p>
    <w:p w14:paraId="1C3E7EFF" w14:textId="5683CE89" w:rsidR="000D14D7" w:rsidRDefault="000D14D7" w:rsidP="000D14D7">
      <w:pPr>
        <w:pStyle w:val="NormalWeb"/>
        <w:shd w:val="clear" w:color="auto" w:fill="FFFFFF"/>
        <w:spacing w:after="0"/>
        <w:ind w:left="720"/>
        <w:jc w:val="both"/>
        <w:rPr>
          <w:rFonts w:ascii="Open Sans" w:hAnsi="Open Sans" w:cs="Open Sans"/>
        </w:rPr>
      </w:pPr>
      <w:r>
        <w:rPr>
          <w:rFonts w:ascii="Open Sans" w:hAnsi="Open Sans" w:cs="Open Sans"/>
        </w:rPr>
        <w:t xml:space="preserve">Assistant Federal Secretary: </w:t>
      </w:r>
      <w:r w:rsidR="00034FBF">
        <w:rPr>
          <w:rFonts w:ascii="Open Sans" w:hAnsi="Open Sans" w:cs="Open Sans"/>
        </w:rPr>
        <w:tab/>
      </w:r>
      <w:r>
        <w:rPr>
          <w:rFonts w:ascii="Open Sans" w:hAnsi="Open Sans" w:cs="Open Sans"/>
        </w:rPr>
        <w:t xml:space="preserve">Anthony Odgers </w:t>
      </w:r>
    </w:p>
    <w:p w14:paraId="62A730C1" w14:textId="16543840" w:rsidR="000D14D7" w:rsidRDefault="000D14D7" w:rsidP="000D14D7">
      <w:pPr>
        <w:pStyle w:val="NormalWeb"/>
        <w:shd w:val="clear" w:color="auto" w:fill="FFFFFF"/>
        <w:spacing w:after="0"/>
        <w:ind w:left="720"/>
        <w:jc w:val="both"/>
        <w:rPr>
          <w:rFonts w:ascii="Open Sans" w:hAnsi="Open Sans" w:cs="Open Sans"/>
        </w:rPr>
      </w:pPr>
      <w:r>
        <w:rPr>
          <w:rFonts w:ascii="Open Sans" w:hAnsi="Open Sans" w:cs="Open Sans"/>
        </w:rPr>
        <w:t xml:space="preserve">Assistant Federal Secretary: </w:t>
      </w:r>
      <w:r w:rsidR="00034FBF">
        <w:rPr>
          <w:rFonts w:ascii="Open Sans" w:hAnsi="Open Sans" w:cs="Open Sans"/>
        </w:rPr>
        <w:tab/>
      </w:r>
      <w:r>
        <w:rPr>
          <w:rFonts w:ascii="Open Sans" w:hAnsi="Open Sans" w:cs="Open Sans"/>
        </w:rPr>
        <w:t>Veronica Yewdall</w:t>
      </w:r>
    </w:p>
    <w:p w14:paraId="6415735B" w14:textId="0EC54A7B" w:rsidR="000D14D7" w:rsidRDefault="000D14D7" w:rsidP="000D14D7">
      <w:pPr>
        <w:pStyle w:val="NormalWeb"/>
        <w:shd w:val="clear" w:color="auto" w:fill="FFFFFF"/>
        <w:spacing w:after="0"/>
        <w:ind w:left="720"/>
        <w:jc w:val="both"/>
        <w:rPr>
          <w:rFonts w:ascii="Open Sans" w:hAnsi="Open Sans" w:cs="Open Sans"/>
        </w:rPr>
      </w:pPr>
      <w:r>
        <w:rPr>
          <w:rFonts w:ascii="Open Sans" w:hAnsi="Open Sans" w:cs="Open Sans"/>
        </w:rPr>
        <w:t xml:space="preserve">Deputy President: </w:t>
      </w:r>
      <w:r w:rsidR="00034FBF">
        <w:rPr>
          <w:rFonts w:ascii="Open Sans" w:hAnsi="Open Sans" w:cs="Open Sans"/>
        </w:rPr>
        <w:tab/>
      </w:r>
      <w:r w:rsidR="00034FBF">
        <w:rPr>
          <w:rFonts w:ascii="Open Sans" w:hAnsi="Open Sans" w:cs="Open Sans"/>
        </w:rPr>
        <w:tab/>
      </w:r>
      <w:r w:rsidR="00034FBF">
        <w:rPr>
          <w:rFonts w:ascii="Open Sans" w:hAnsi="Open Sans" w:cs="Open Sans"/>
        </w:rPr>
        <w:tab/>
      </w:r>
      <w:r>
        <w:rPr>
          <w:rFonts w:ascii="Open Sans" w:hAnsi="Open Sans" w:cs="Open Sans"/>
        </w:rPr>
        <w:t>Terry Burke</w:t>
      </w:r>
    </w:p>
    <w:p w14:paraId="033D7A75" w14:textId="299E3ED4" w:rsidR="000D14D7" w:rsidRDefault="000D14D7" w:rsidP="000D14D7">
      <w:pPr>
        <w:pStyle w:val="NormalWeb"/>
        <w:shd w:val="clear" w:color="auto" w:fill="FFFFFF"/>
        <w:spacing w:after="0"/>
        <w:ind w:left="720"/>
        <w:jc w:val="both"/>
        <w:rPr>
          <w:rFonts w:ascii="Open Sans" w:hAnsi="Open Sans" w:cs="Open Sans"/>
        </w:rPr>
      </w:pPr>
      <w:r>
        <w:rPr>
          <w:rFonts w:ascii="Open Sans" w:hAnsi="Open Sans" w:cs="Open Sans"/>
        </w:rPr>
        <w:t xml:space="preserve">Vice President: </w:t>
      </w:r>
      <w:r w:rsidR="00034FBF">
        <w:rPr>
          <w:rFonts w:ascii="Open Sans" w:hAnsi="Open Sans" w:cs="Open Sans"/>
        </w:rPr>
        <w:tab/>
      </w:r>
      <w:r w:rsidR="00034FBF">
        <w:rPr>
          <w:rFonts w:ascii="Open Sans" w:hAnsi="Open Sans" w:cs="Open Sans"/>
        </w:rPr>
        <w:tab/>
      </w:r>
      <w:r w:rsidR="00034FBF">
        <w:rPr>
          <w:rFonts w:ascii="Open Sans" w:hAnsi="Open Sans" w:cs="Open Sans"/>
        </w:rPr>
        <w:tab/>
      </w:r>
      <w:r>
        <w:rPr>
          <w:rFonts w:ascii="Open Sans" w:hAnsi="Open Sans" w:cs="Open Sans"/>
        </w:rPr>
        <w:t xml:space="preserve">Rebecca Collopy </w:t>
      </w:r>
    </w:p>
    <w:p w14:paraId="50E39C6C" w14:textId="7899A297" w:rsidR="000D14D7" w:rsidRDefault="000D14D7" w:rsidP="000D14D7">
      <w:pPr>
        <w:pStyle w:val="NormalWeb"/>
        <w:shd w:val="clear" w:color="auto" w:fill="FFFFFF"/>
        <w:spacing w:after="0"/>
        <w:ind w:left="720"/>
        <w:jc w:val="both"/>
        <w:rPr>
          <w:rFonts w:ascii="Open Sans" w:hAnsi="Open Sans" w:cs="Open Sans"/>
        </w:rPr>
      </w:pPr>
      <w:r>
        <w:rPr>
          <w:rFonts w:ascii="Open Sans" w:hAnsi="Open Sans" w:cs="Open Sans"/>
        </w:rPr>
        <w:t xml:space="preserve">Vice President: </w:t>
      </w:r>
      <w:r w:rsidR="00034FBF">
        <w:rPr>
          <w:rFonts w:ascii="Open Sans" w:hAnsi="Open Sans" w:cs="Open Sans"/>
        </w:rPr>
        <w:tab/>
      </w:r>
      <w:r w:rsidR="00034FBF">
        <w:rPr>
          <w:rFonts w:ascii="Open Sans" w:hAnsi="Open Sans" w:cs="Open Sans"/>
        </w:rPr>
        <w:tab/>
      </w:r>
      <w:r w:rsidR="00034FBF">
        <w:rPr>
          <w:rFonts w:ascii="Open Sans" w:hAnsi="Open Sans" w:cs="Open Sans"/>
        </w:rPr>
        <w:tab/>
      </w:r>
      <w:r>
        <w:rPr>
          <w:rFonts w:ascii="Open Sans" w:hAnsi="Open Sans" w:cs="Open Sans"/>
        </w:rPr>
        <w:t xml:space="preserve">David Brear </w:t>
      </w:r>
    </w:p>
    <w:p w14:paraId="005D1570" w14:textId="39C7FB4D" w:rsidR="00091C9D" w:rsidRDefault="00091C9D" w:rsidP="000D14D7">
      <w:pPr>
        <w:pStyle w:val="NormalWeb"/>
        <w:shd w:val="clear" w:color="auto" w:fill="FFFFFF"/>
        <w:spacing w:after="0"/>
        <w:ind w:left="720"/>
        <w:jc w:val="both"/>
        <w:rPr>
          <w:rFonts w:ascii="Open Sans" w:hAnsi="Open Sans" w:cs="Open Sans"/>
        </w:rPr>
      </w:pPr>
      <w:r>
        <w:rPr>
          <w:rFonts w:ascii="Open Sans" w:hAnsi="Open Sans" w:cs="Open Sans"/>
        </w:rPr>
        <w:t xml:space="preserve">Executive Member: </w:t>
      </w:r>
      <w:r w:rsidR="00034FBF">
        <w:rPr>
          <w:rFonts w:ascii="Open Sans" w:hAnsi="Open Sans" w:cs="Open Sans"/>
        </w:rPr>
        <w:tab/>
      </w:r>
      <w:r w:rsidR="00034FBF">
        <w:rPr>
          <w:rFonts w:ascii="Open Sans" w:hAnsi="Open Sans" w:cs="Open Sans"/>
        </w:rPr>
        <w:tab/>
      </w:r>
      <w:r>
        <w:rPr>
          <w:rFonts w:ascii="Open Sans" w:hAnsi="Open Sans" w:cs="Open Sans"/>
        </w:rPr>
        <w:t xml:space="preserve">Mark Northam </w:t>
      </w:r>
    </w:p>
    <w:p w14:paraId="1F03753A" w14:textId="57EAB44C" w:rsidR="000D14D7" w:rsidRDefault="000D14D7" w:rsidP="000D14D7">
      <w:pPr>
        <w:pStyle w:val="NormalWeb"/>
        <w:shd w:val="clear" w:color="auto" w:fill="FFFFFF"/>
        <w:spacing w:after="0"/>
        <w:ind w:left="720"/>
        <w:jc w:val="both"/>
        <w:rPr>
          <w:rFonts w:ascii="Open Sans" w:hAnsi="Open Sans" w:cs="Open Sans"/>
        </w:rPr>
      </w:pPr>
      <w:r>
        <w:rPr>
          <w:rFonts w:ascii="Open Sans" w:hAnsi="Open Sans" w:cs="Open Sans"/>
        </w:rPr>
        <w:t xml:space="preserve">Executive Member: </w:t>
      </w:r>
      <w:r w:rsidR="00034FBF">
        <w:rPr>
          <w:rFonts w:ascii="Open Sans" w:hAnsi="Open Sans" w:cs="Open Sans"/>
        </w:rPr>
        <w:tab/>
      </w:r>
      <w:r w:rsidR="00034FBF">
        <w:rPr>
          <w:rFonts w:ascii="Open Sans" w:hAnsi="Open Sans" w:cs="Open Sans"/>
        </w:rPr>
        <w:tab/>
      </w:r>
      <w:r>
        <w:rPr>
          <w:rFonts w:ascii="Open Sans" w:hAnsi="Open Sans" w:cs="Open Sans"/>
        </w:rPr>
        <w:t>Tim Oosterba</w:t>
      </w:r>
      <w:r w:rsidR="00091C9D">
        <w:rPr>
          <w:rFonts w:ascii="Open Sans" w:hAnsi="Open Sans" w:cs="Open Sans"/>
        </w:rPr>
        <w:t>an</w:t>
      </w:r>
    </w:p>
    <w:p w14:paraId="168E125E" w14:textId="77777777" w:rsidR="002D05B5" w:rsidRPr="00091C9D" w:rsidRDefault="002D05B5" w:rsidP="00EB48B5">
      <w:pPr>
        <w:pStyle w:val="NormalWeb"/>
        <w:shd w:val="clear" w:color="auto" w:fill="FFFFFF"/>
        <w:spacing w:after="0"/>
        <w:jc w:val="both"/>
        <w:rPr>
          <w:rFonts w:ascii="Open Sans" w:hAnsi="Open Sans" w:cs="Open Sans"/>
          <w:b/>
          <w:bCs/>
          <w:sz w:val="20"/>
          <w:szCs w:val="20"/>
        </w:rPr>
      </w:pPr>
    </w:p>
    <w:p w14:paraId="156CBDCA" w14:textId="457AE41D" w:rsidR="00EB48B5" w:rsidRDefault="00EB48B5" w:rsidP="00EB48B5">
      <w:pPr>
        <w:pStyle w:val="NormalWeb"/>
        <w:shd w:val="clear" w:color="auto" w:fill="FFFFFF"/>
        <w:spacing w:after="0"/>
        <w:jc w:val="both"/>
        <w:rPr>
          <w:rFonts w:ascii="Open Sans" w:hAnsi="Open Sans" w:cs="Open Sans"/>
          <w:b/>
          <w:bCs/>
        </w:rPr>
      </w:pPr>
      <w:r w:rsidRPr="00EB48B5">
        <w:rPr>
          <w:rFonts w:ascii="Open Sans" w:hAnsi="Open Sans" w:cs="Open Sans"/>
          <w:b/>
          <w:bCs/>
        </w:rPr>
        <w:t>Welcome Christine Regan, our new Research, Advocacy and Policy Officer</w:t>
      </w:r>
    </w:p>
    <w:p w14:paraId="7AB681BC" w14:textId="77777777" w:rsidR="00EB48B5" w:rsidRPr="00091C9D" w:rsidRDefault="00EB48B5" w:rsidP="00EB48B5">
      <w:pPr>
        <w:pStyle w:val="NormalWeb"/>
        <w:shd w:val="clear" w:color="auto" w:fill="FFFFFF"/>
        <w:spacing w:after="0"/>
        <w:jc w:val="both"/>
        <w:rPr>
          <w:rFonts w:ascii="Open Sans" w:hAnsi="Open Sans" w:cs="Open Sans"/>
          <w:b/>
          <w:bCs/>
          <w:sz w:val="16"/>
          <w:szCs w:val="16"/>
        </w:rPr>
      </w:pPr>
    </w:p>
    <w:p w14:paraId="678A8ED5" w14:textId="0AC8BBA4" w:rsidR="00EB48B5" w:rsidRPr="002D05B5" w:rsidRDefault="002D05B5" w:rsidP="00EB48B5">
      <w:pPr>
        <w:pStyle w:val="NormalWeb"/>
        <w:shd w:val="clear" w:color="auto" w:fill="FFFFFF"/>
        <w:spacing w:after="0"/>
        <w:jc w:val="both"/>
        <w:rPr>
          <w:rFonts w:ascii="Open Sans" w:hAnsi="Open Sans" w:cs="Open Sans"/>
          <w:sz w:val="22"/>
          <w:szCs w:val="22"/>
        </w:rPr>
      </w:pPr>
      <w:r w:rsidRPr="002D05B5">
        <w:rPr>
          <w:rFonts w:ascii="Open Sans" w:hAnsi="Open Sans" w:cs="Open Sans"/>
          <w:sz w:val="22"/>
          <w:szCs w:val="22"/>
        </w:rPr>
        <w:t>The federal office welcomed the appointment of Christine Regan</w:t>
      </w:r>
      <w:r w:rsidR="00091C9D">
        <w:rPr>
          <w:rFonts w:ascii="Open Sans" w:hAnsi="Open Sans" w:cs="Open Sans"/>
          <w:sz w:val="22"/>
          <w:szCs w:val="22"/>
        </w:rPr>
        <w:t xml:space="preserve"> </w:t>
      </w:r>
      <w:r w:rsidRPr="002D05B5">
        <w:rPr>
          <w:rFonts w:ascii="Open Sans" w:hAnsi="Open Sans" w:cs="Open Sans"/>
          <w:sz w:val="22"/>
          <w:szCs w:val="22"/>
        </w:rPr>
        <w:t xml:space="preserve">to the position of </w:t>
      </w:r>
      <w:r w:rsidR="00091C9D">
        <w:rPr>
          <w:rFonts w:ascii="Open Sans" w:hAnsi="Open Sans" w:cs="Open Sans"/>
          <w:sz w:val="22"/>
          <w:szCs w:val="22"/>
        </w:rPr>
        <w:t xml:space="preserve">Federal </w:t>
      </w:r>
      <w:r w:rsidRPr="002D05B5">
        <w:rPr>
          <w:rFonts w:ascii="Open Sans" w:hAnsi="Open Sans" w:cs="Open Sans"/>
          <w:sz w:val="22"/>
          <w:szCs w:val="22"/>
        </w:rPr>
        <w:t>Research, Advocacy and Policy Officer in July this year.</w:t>
      </w:r>
    </w:p>
    <w:p w14:paraId="3A78CF00" w14:textId="47A9FFA7" w:rsidR="002D05B5" w:rsidRPr="00091C9D" w:rsidRDefault="002D05B5" w:rsidP="00EB48B5">
      <w:pPr>
        <w:pStyle w:val="NormalWeb"/>
        <w:shd w:val="clear" w:color="auto" w:fill="FFFFFF"/>
        <w:spacing w:after="0"/>
        <w:jc w:val="both"/>
        <w:rPr>
          <w:rFonts w:ascii="Open Sans" w:hAnsi="Open Sans" w:cs="Open Sans"/>
          <w:sz w:val="16"/>
          <w:szCs w:val="16"/>
        </w:rPr>
      </w:pPr>
    </w:p>
    <w:p w14:paraId="5FC17C89" w14:textId="5C5295E3" w:rsidR="002D05B5" w:rsidRPr="002D05B5" w:rsidRDefault="002D05B5" w:rsidP="00EB48B5">
      <w:pPr>
        <w:pStyle w:val="NormalWeb"/>
        <w:shd w:val="clear" w:color="auto" w:fill="FFFFFF"/>
        <w:spacing w:after="0"/>
        <w:jc w:val="both"/>
        <w:rPr>
          <w:rFonts w:ascii="Open Sans" w:hAnsi="Open Sans" w:cs="Open Sans"/>
          <w:sz w:val="22"/>
          <w:szCs w:val="22"/>
        </w:rPr>
      </w:pPr>
      <w:r w:rsidRPr="002D05B5">
        <w:rPr>
          <w:rFonts w:ascii="Open Sans" w:hAnsi="Open Sans" w:cs="Open Sans"/>
          <w:sz w:val="22"/>
          <w:szCs w:val="22"/>
        </w:rPr>
        <w:t>Christine brings a wealth of experience and knowledge from previous research, policy and union organiser roles</w:t>
      </w:r>
      <w:r w:rsidR="00091C9D">
        <w:rPr>
          <w:rFonts w:ascii="Open Sans" w:hAnsi="Open Sans" w:cs="Open Sans"/>
          <w:sz w:val="22"/>
          <w:szCs w:val="22"/>
        </w:rPr>
        <w:t xml:space="preserve"> in the education sector and ACT government administration.  </w:t>
      </w:r>
    </w:p>
    <w:p w14:paraId="759E5845" w14:textId="56AD34D1" w:rsidR="002D05B5" w:rsidRPr="00091C9D" w:rsidRDefault="002D05B5" w:rsidP="00EB48B5">
      <w:pPr>
        <w:pStyle w:val="NormalWeb"/>
        <w:shd w:val="clear" w:color="auto" w:fill="FFFFFF"/>
        <w:spacing w:after="0"/>
        <w:jc w:val="both"/>
        <w:rPr>
          <w:rFonts w:ascii="Open Sans" w:hAnsi="Open Sans" w:cs="Open Sans"/>
          <w:sz w:val="16"/>
          <w:szCs w:val="16"/>
        </w:rPr>
      </w:pPr>
    </w:p>
    <w:p w14:paraId="4DD0298A" w14:textId="5BD21831" w:rsidR="002D05B5" w:rsidRPr="002D05B5" w:rsidRDefault="002D05B5" w:rsidP="00EB48B5">
      <w:pPr>
        <w:pStyle w:val="NormalWeb"/>
        <w:shd w:val="clear" w:color="auto" w:fill="FFFFFF"/>
        <w:spacing w:after="0"/>
        <w:jc w:val="both"/>
        <w:rPr>
          <w:rFonts w:ascii="Open Sans" w:hAnsi="Open Sans" w:cs="Open Sans"/>
          <w:sz w:val="22"/>
          <w:szCs w:val="22"/>
        </w:rPr>
      </w:pPr>
      <w:r w:rsidRPr="002D05B5">
        <w:rPr>
          <w:rFonts w:ascii="Open Sans" w:hAnsi="Open Sans" w:cs="Open Sans"/>
          <w:sz w:val="22"/>
          <w:szCs w:val="22"/>
        </w:rPr>
        <w:t xml:space="preserve">Welcome </w:t>
      </w:r>
      <w:r w:rsidR="00091C9D">
        <w:rPr>
          <w:rFonts w:ascii="Open Sans" w:hAnsi="Open Sans" w:cs="Open Sans"/>
          <w:sz w:val="22"/>
          <w:szCs w:val="22"/>
        </w:rPr>
        <w:t xml:space="preserve">to the IEU </w:t>
      </w:r>
      <w:r w:rsidRPr="002D05B5">
        <w:rPr>
          <w:rFonts w:ascii="Open Sans" w:hAnsi="Open Sans" w:cs="Open Sans"/>
          <w:sz w:val="22"/>
          <w:szCs w:val="22"/>
        </w:rPr>
        <w:t xml:space="preserve">Christine! </w:t>
      </w:r>
    </w:p>
    <w:p w14:paraId="538399FE" w14:textId="469BF172" w:rsidR="00AF5F1E" w:rsidRPr="00091C9D" w:rsidRDefault="00EB48B5" w:rsidP="00EB48B5">
      <w:pPr>
        <w:pStyle w:val="NormalWeb"/>
        <w:shd w:val="clear" w:color="auto" w:fill="FFFFFF"/>
        <w:spacing w:after="0"/>
        <w:jc w:val="both"/>
        <w:rPr>
          <w:rFonts w:ascii="Open Sans" w:hAnsi="Open Sans" w:cs="Open Sans"/>
          <w:b/>
          <w:bCs/>
          <w:sz w:val="22"/>
          <w:szCs w:val="22"/>
        </w:rPr>
      </w:pPr>
      <w:r w:rsidRPr="00EB48B5">
        <w:rPr>
          <w:rFonts w:ascii="Open Sans" w:hAnsi="Open Sans" w:cs="Open Sans"/>
          <w:b/>
          <w:bCs/>
        </w:rPr>
        <w:t xml:space="preserve"> </w:t>
      </w:r>
    </w:p>
    <w:p w14:paraId="4EDC5495" w14:textId="77777777" w:rsidR="001646DD" w:rsidRPr="00EB48B5" w:rsidRDefault="001646DD" w:rsidP="001646DD">
      <w:pPr>
        <w:spacing w:after="0"/>
        <w:rPr>
          <w:rFonts w:eastAsia="Times New Roman" w:cs="Open Sans"/>
          <w:b/>
          <w:bCs/>
          <w:sz w:val="24"/>
          <w:szCs w:val="24"/>
        </w:rPr>
      </w:pPr>
      <w:r w:rsidRPr="00EB48B5">
        <w:rPr>
          <w:rFonts w:eastAsia="Times New Roman" w:cs="Open Sans"/>
          <w:b/>
          <w:bCs/>
          <w:sz w:val="24"/>
          <w:szCs w:val="24"/>
        </w:rPr>
        <w:t>Federal office relocation</w:t>
      </w:r>
    </w:p>
    <w:p w14:paraId="75A5B363" w14:textId="77777777" w:rsidR="001646DD" w:rsidRPr="00091C9D" w:rsidRDefault="001646DD" w:rsidP="001646DD">
      <w:pPr>
        <w:spacing w:after="0"/>
        <w:rPr>
          <w:rFonts w:eastAsia="Times New Roman" w:cs="Open Sans"/>
          <w:b/>
          <w:bCs/>
          <w:sz w:val="18"/>
          <w:szCs w:val="18"/>
        </w:rPr>
      </w:pPr>
    </w:p>
    <w:p w14:paraId="70DFE64E" w14:textId="3A71FD4F" w:rsidR="001646DD" w:rsidRDefault="001646DD" w:rsidP="001646DD">
      <w:pPr>
        <w:spacing w:after="0"/>
        <w:rPr>
          <w:rFonts w:eastAsia="Times New Roman" w:cs="Open Sans"/>
          <w:bCs/>
        </w:rPr>
      </w:pPr>
      <w:r w:rsidRPr="00AC1AC5">
        <w:rPr>
          <w:rFonts w:eastAsia="Times New Roman" w:cs="Open Sans"/>
          <w:bCs/>
        </w:rPr>
        <w:t xml:space="preserve">The </w:t>
      </w:r>
      <w:r>
        <w:rPr>
          <w:rFonts w:eastAsia="Times New Roman" w:cs="Open Sans"/>
          <w:bCs/>
        </w:rPr>
        <w:t>f</w:t>
      </w:r>
      <w:r w:rsidRPr="00AC1AC5">
        <w:rPr>
          <w:rFonts w:eastAsia="Times New Roman" w:cs="Open Sans"/>
          <w:bCs/>
        </w:rPr>
        <w:t xml:space="preserve">ederal </w:t>
      </w:r>
      <w:r>
        <w:rPr>
          <w:rFonts w:eastAsia="Times New Roman" w:cs="Open Sans"/>
          <w:bCs/>
        </w:rPr>
        <w:t>o</w:t>
      </w:r>
      <w:r w:rsidRPr="00AC1AC5">
        <w:rPr>
          <w:rFonts w:eastAsia="Times New Roman" w:cs="Open Sans"/>
          <w:bCs/>
        </w:rPr>
        <w:t xml:space="preserve">ffice </w:t>
      </w:r>
      <w:r w:rsidR="00EB48B5">
        <w:rPr>
          <w:rFonts w:eastAsia="Times New Roman" w:cs="Open Sans"/>
          <w:bCs/>
        </w:rPr>
        <w:t xml:space="preserve">finalised the move to new premises in Deakin along with the </w:t>
      </w:r>
      <w:r w:rsidRPr="00AC1AC5">
        <w:rPr>
          <w:rFonts w:eastAsia="Times New Roman" w:cs="Open Sans"/>
          <w:bCs/>
        </w:rPr>
        <w:t>NSW</w:t>
      </w:r>
      <w:r w:rsidR="0051662B">
        <w:rPr>
          <w:rFonts w:eastAsia="Times New Roman" w:cs="Open Sans"/>
          <w:bCs/>
        </w:rPr>
        <w:t xml:space="preserve"> </w:t>
      </w:r>
      <w:r w:rsidRPr="00AC1AC5">
        <w:rPr>
          <w:rFonts w:eastAsia="Times New Roman" w:cs="Open Sans"/>
          <w:bCs/>
        </w:rPr>
        <w:t>/</w:t>
      </w:r>
      <w:r w:rsidR="0051662B">
        <w:rPr>
          <w:rFonts w:eastAsia="Times New Roman" w:cs="Open Sans"/>
          <w:bCs/>
        </w:rPr>
        <w:t xml:space="preserve"> </w:t>
      </w:r>
      <w:r w:rsidRPr="00AC1AC5">
        <w:rPr>
          <w:rFonts w:eastAsia="Times New Roman" w:cs="Open Sans"/>
          <w:bCs/>
        </w:rPr>
        <w:t>ACT Branch</w:t>
      </w:r>
      <w:r w:rsidR="00EB48B5">
        <w:rPr>
          <w:rFonts w:eastAsia="Times New Roman" w:cs="Open Sans"/>
          <w:bCs/>
        </w:rPr>
        <w:t xml:space="preserve"> at the beginning of the year. </w:t>
      </w:r>
    </w:p>
    <w:p w14:paraId="53D36808" w14:textId="73CD8C6C" w:rsidR="00091C9D" w:rsidRPr="00091C9D" w:rsidRDefault="00091C9D" w:rsidP="001646DD">
      <w:pPr>
        <w:spacing w:after="0"/>
        <w:rPr>
          <w:rFonts w:eastAsia="Times New Roman" w:cs="Open Sans"/>
          <w:bCs/>
          <w:sz w:val="26"/>
          <w:szCs w:val="26"/>
        </w:rPr>
      </w:pPr>
      <w:r>
        <w:rPr>
          <w:noProof/>
        </w:rPr>
        <w:drawing>
          <wp:anchor distT="0" distB="0" distL="114300" distR="114300" simplePos="0" relativeHeight="251737088" behindDoc="0" locked="0" layoutInCell="1" allowOverlap="1" wp14:anchorId="1BBF6D2F" wp14:editId="4E47BA7D">
            <wp:simplePos x="0" y="0"/>
            <wp:positionH relativeFrom="column">
              <wp:posOffset>2609850</wp:posOffset>
            </wp:positionH>
            <wp:positionV relativeFrom="paragraph">
              <wp:posOffset>88265</wp:posOffset>
            </wp:positionV>
            <wp:extent cx="3095625" cy="2318967"/>
            <wp:effectExtent l="19050" t="19050" r="9525" b="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213" r="5056" b="9295"/>
                    <a:stretch/>
                  </pic:blipFill>
                  <pic:spPr bwMode="auto">
                    <a:xfrm>
                      <a:off x="0" y="0"/>
                      <a:ext cx="3095625" cy="231896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FD017" w14:textId="32C968FD" w:rsidR="00091C9D" w:rsidRDefault="00EB48B5" w:rsidP="001646DD">
      <w:pPr>
        <w:spacing w:after="0"/>
        <w:rPr>
          <w:rFonts w:eastAsia="Times New Roman" w:cs="Open Sans"/>
          <w:bCs/>
        </w:rPr>
      </w:pPr>
      <w:r>
        <w:rPr>
          <w:rFonts w:eastAsia="Times New Roman" w:cs="Open Sans"/>
          <w:bCs/>
        </w:rPr>
        <w:t>The new</w:t>
      </w:r>
      <w:r w:rsidR="00091C9D">
        <w:rPr>
          <w:rFonts w:eastAsia="Times New Roman" w:cs="Open Sans"/>
          <w:bCs/>
        </w:rPr>
        <w:t xml:space="preserve"> federal</w:t>
      </w:r>
      <w:r>
        <w:rPr>
          <w:rFonts w:eastAsia="Times New Roman" w:cs="Open Sans"/>
          <w:bCs/>
        </w:rPr>
        <w:t xml:space="preserve"> office provides an </w:t>
      </w:r>
    </w:p>
    <w:p w14:paraId="65D18765" w14:textId="77777777" w:rsidR="00091C9D" w:rsidRDefault="00091C9D" w:rsidP="001646DD">
      <w:pPr>
        <w:spacing w:after="0"/>
        <w:rPr>
          <w:rFonts w:eastAsia="Times New Roman" w:cs="Open Sans"/>
          <w:bCs/>
        </w:rPr>
      </w:pPr>
      <w:r>
        <w:rPr>
          <w:rFonts w:eastAsia="Times New Roman" w:cs="Open Sans"/>
          <w:bCs/>
        </w:rPr>
        <w:t>o</w:t>
      </w:r>
      <w:r w:rsidR="00EB48B5">
        <w:rPr>
          <w:rFonts w:eastAsia="Times New Roman" w:cs="Open Sans"/>
          <w:bCs/>
        </w:rPr>
        <w:t>utstanding</w:t>
      </w:r>
      <w:r>
        <w:rPr>
          <w:rFonts w:eastAsia="Times New Roman" w:cs="Open Sans"/>
          <w:bCs/>
        </w:rPr>
        <w:t xml:space="preserve"> </w:t>
      </w:r>
      <w:r w:rsidR="00EB48B5">
        <w:rPr>
          <w:rFonts w:eastAsia="Times New Roman" w:cs="Open Sans"/>
          <w:bCs/>
        </w:rPr>
        <w:t xml:space="preserve">and high-quality federal </w:t>
      </w:r>
    </w:p>
    <w:p w14:paraId="367622C4" w14:textId="77777777" w:rsidR="00091C9D" w:rsidRDefault="00EB48B5" w:rsidP="001646DD">
      <w:pPr>
        <w:spacing w:after="0"/>
        <w:rPr>
          <w:rFonts w:eastAsia="Times New Roman" w:cs="Open Sans"/>
          <w:bCs/>
        </w:rPr>
      </w:pPr>
      <w:r>
        <w:rPr>
          <w:rFonts w:eastAsia="Times New Roman" w:cs="Open Sans"/>
          <w:bCs/>
        </w:rPr>
        <w:t>union facility,</w:t>
      </w:r>
      <w:r w:rsidR="00091C9D">
        <w:rPr>
          <w:rFonts w:eastAsia="Times New Roman" w:cs="Open Sans"/>
          <w:bCs/>
        </w:rPr>
        <w:t xml:space="preserve"> </w:t>
      </w:r>
      <w:r>
        <w:rPr>
          <w:rFonts w:eastAsia="Times New Roman" w:cs="Open Sans"/>
          <w:bCs/>
        </w:rPr>
        <w:t xml:space="preserve">and the work of the </w:t>
      </w:r>
    </w:p>
    <w:p w14:paraId="244BC7DC" w14:textId="77777777" w:rsidR="00091C9D" w:rsidRDefault="00EB48B5" w:rsidP="001646DD">
      <w:pPr>
        <w:spacing w:after="0"/>
        <w:rPr>
          <w:rFonts w:eastAsia="Times New Roman" w:cs="Open Sans"/>
          <w:bCs/>
        </w:rPr>
      </w:pPr>
      <w:r>
        <w:rPr>
          <w:rFonts w:eastAsia="Times New Roman" w:cs="Open Sans"/>
          <w:bCs/>
        </w:rPr>
        <w:t>NSW/ACT Branch</w:t>
      </w:r>
      <w:r w:rsidR="00091C9D">
        <w:rPr>
          <w:rFonts w:eastAsia="Times New Roman" w:cs="Open Sans"/>
          <w:bCs/>
        </w:rPr>
        <w:t xml:space="preserve"> </w:t>
      </w:r>
      <w:r>
        <w:rPr>
          <w:rFonts w:eastAsia="Times New Roman" w:cs="Open Sans"/>
          <w:bCs/>
        </w:rPr>
        <w:t>in de</w:t>
      </w:r>
      <w:r w:rsidR="00091C9D">
        <w:rPr>
          <w:rFonts w:eastAsia="Times New Roman" w:cs="Open Sans"/>
          <w:bCs/>
        </w:rPr>
        <w:t>signing and</w:t>
      </w:r>
      <w:r>
        <w:rPr>
          <w:rFonts w:eastAsia="Times New Roman" w:cs="Open Sans"/>
          <w:bCs/>
        </w:rPr>
        <w:t xml:space="preserve"> </w:t>
      </w:r>
    </w:p>
    <w:p w14:paraId="75E8CF73" w14:textId="399407B2" w:rsidR="00091C9D" w:rsidRDefault="00091C9D" w:rsidP="001646DD">
      <w:pPr>
        <w:spacing w:after="0"/>
        <w:rPr>
          <w:rFonts w:eastAsia="Times New Roman" w:cs="Open Sans"/>
          <w:bCs/>
        </w:rPr>
      </w:pPr>
      <w:r>
        <w:rPr>
          <w:rFonts w:eastAsia="Times New Roman" w:cs="Open Sans"/>
          <w:bCs/>
        </w:rPr>
        <w:t xml:space="preserve">developing </w:t>
      </w:r>
      <w:r w:rsidR="00EB48B5">
        <w:rPr>
          <w:rFonts w:eastAsia="Times New Roman" w:cs="Open Sans"/>
          <w:bCs/>
        </w:rPr>
        <w:t xml:space="preserve">the new office space is </w:t>
      </w:r>
    </w:p>
    <w:p w14:paraId="07709E74" w14:textId="63C41F12" w:rsidR="00EB48B5" w:rsidRDefault="00EB48B5" w:rsidP="001646DD">
      <w:pPr>
        <w:spacing w:after="0"/>
        <w:rPr>
          <w:rFonts w:eastAsia="Times New Roman" w:cs="Open Sans"/>
          <w:bCs/>
        </w:rPr>
      </w:pPr>
      <w:r>
        <w:rPr>
          <w:rFonts w:eastAsia="Times New Roman" w:cs="Open Sans"/>
          <w:bCs/>
        </w:rPr>
        <w:t xml:space="preserve">to be commended. </w:t>
      </w:r>
    </w:p>
    <w:p w14:paraId="06EC931B" w14:textId="1D4F5090" w:rsidR="002D05B5" w:rsidRPr="002D05B5" w:rsidRDefault="002D05B5" w:rsidP="001646DD">
      <w:pPr>
        <w:spacing w:after="0"/>
        <w:rPr>
          <w:rFonts w:eastAsia="Times New Roman" w:cs="Open Sans"/>
          <w:bCs/>
          <w:sz w:val="8"/>
          <w:szCs w:val="8"/>
        </w:rPr>
      </w:pPr>
    </w:p>
    <w:p w14:paraId="3BD094B2" w14:textId="425EDADB" w:rsidR="008B4184" w:rsidRDefault="008B4184" w:rsidP="008B4184">
      <w:pPr>
        <w:autoSpaceDE w:val="0"/>
        <w:autoSpaceDN w:val="0"/>
        <w:adjustRightInd w:val="0"/>
        <w:spacing w:after="0"/>
        <w:jc w:val="center"/>
        <w:rPr>
          <w:rFonts w:cs="Open Sans"/>
          <w:color w:val="000000"/>
        </w:rPr>
      </w:pPr>
    </w:p>
    <w:p w14:paraId="6E3D1DB4" w14:textId="77777777" w:rsidR="00EB48B5" w:rsidRDefault="00EB48B5" w:rsidP="008B4184">
      <w:pPr>
        <w:autoSpaceDE w:val="0"/>
        <w:autoSpaceDN w:val="0"/>
        <w:adjustRightInd w:val="0"/>
        <w:spacing w:after="0"/>
        <w:jc w:val="center"/>
        <w:rPr>
          <w:rFonts w:cs="Open Sans"/>
          <w:color w:val="000000"/>
        </w:rPr>
      </w:pPr>
    </w:p>
    <w:p w14:paraId="37289FDF" w14:textId="77777777" w:rsidR="008B4184" w:rsidRDefault="008B4184" w:rsidP="00673534">
      <w:pPr>
        <w:autoSpaceDE w:val="0"/>
        <w:autoSpaceDN w:val="0"/>
        <w:adjustRightInd w:val="0"/>
        <w:spacing w:after="0"/>
        <w:rPr>
          <w:rFonts w:cs="Open Sans"/>
          <w:color w:val="000000"/>
        </w:rPr>
      </w:pPr>
    </w:p>
    <w:p w14:paraId="452875B4" w14:textId="77777777" w:rsidR="008B4184" w:rsidRDefault="008B4184" w:rsidP="00673534">
      <w:pPr>
        <w:autoSpaceDE w:val="0"/>
        <w:autoSpaceDN w:val="0"/>
        <w:adjustRightInd w:val="0"/>
        <w:spacing w:after="0"/>
        <w:rPr>
          <w:rFonts w:cs="Open Sans"/>
          <w:color w:val="000000"/>
        </w:rPr>
      </w:pPr>
    </w:p>
    <w:p w14:paraId="408D8E6C" w14:textId="77777777" w:rsidR="00A825F4" w:rsidRDefault="00A825F4" w:rsidP="00AF5F1E">
      <w:pPr>
        <w:spacing w:after="0"/>
        <w:rPr>
          <w:rFonts w:cs="Open Sans"/>
        </w:rPr>
      </w:pPr>
    </w:p>
    <w:sectPr w:rsidR="00A825F4" w:rsidSect="00165BDA">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4F88E" w14:textId="77777777" w:rsidR="00B66807" w:rsidRDefault="00B66807" w:rsidP="00180826">
      <w:pPr>
        <w:spacing w:after="0"/>
      </w:pPr>
      <w:r>
        <w:separator/>
      </w:r>
    </w:p>
  </w:endnote>
  <w:endnote w:type="continuationSeparator" w:id="0">
    <w:p w14:paraId="5A2DF308" w14:textId="77777777" w:rsidR="00B66807" w:rsidRDefault="00B66807" w:rsidP="001808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9321003"/>
      <w:docPartObj>
        <w:docPartGallery w:val="Page Numbers (Bottom of Page)"/>
        <w:docPartUnique/>
      </w:docPartObj>
    </w:sdtPr>
    <w:sdtEndPr>
      <w:rPr>
        <w:noProof/>
        <w:sz w:val="22"/>
        <w:szCs w:val="22"/>
      </w:rPr>
    </w:sdtEndPr>
    <w:sdtContent>
      <w:p w14:paraId="46DDA3F2" w14:textId="463AFE1F" w:rsidR="00180826" w:rsidRDefault="00C94BF8">
        <w:pPr>
          <w:pStyle w:val="Footer"/>
          <w:jc w:val="right"/>
        </w:pPr>
        <w:r w:rsidRPr="00C94BF8">
          <w:rPr>
            <w:sz w:val="20"/>
            <w:szCs w:val="20"/>
          </w:rPr>
          <w:t>p</w:t>
        </w:r>
        <w:r w:rsidR="00CD63A0" w:rsidRPr="00C94BF8">
          <w:rPr>
            <w:sz w:val="20"/>
            <w:szCs w:val="20"/>
          </w:rPr>
          <w:t xml:space="preserve">age </w:t>
        </w:r>
        <w:r w:rsidR="00180826" w:rsidRPr="00C94BF8">
          <w:rPr>
            <w:sz w:val="20"/>
            <w:szCs w:val="20"/>
          </w:rPr>
          <w:fldChar w:fldCharType="begin"/>
        </w:r>
        <w:r w:rsidR="00180826" w:rsidRPr="00C94BF8">
          <w:rPr>
            <w:sz w:val="20"/>
            <w:szCs w:val="20"/>
          </w:rPr>
          <w:instrText xml:space="preserve"> PAGE   \* MERGEFORMAT </w:instrText>
        </w:r>
        <w:r w:rsidR="00180826" w:rsidRPr="00C94BF8">
          <w:rPr>
            <w:sz w:val="20"/>
            <w:szCs w:val="20"/>
          </w:rPr>
          <w:fldChar w:fldCharType="separate"/>
        </w:r>
        <w:r w:rsidR="00180826" w:rsidRPr="00C94BF8">
          <w:rPr>
            <w:noProof/>
            <w:sz w:val="20"/>
            <w:szCs w:val="20"/>
          </w:rPr>
          <w:t>2</w:t>
        </w:r>
        <w:r w:rsidR="00180826" w:rsidRPr="00C94BF8">
          <w:rPr>
            <w:noProof/>
            <w:sz w:val="20"/>
            <w:szCs w:val="20"/>
          </w:rPr>
          <w:fldChar w:fldCharType="end"/>
        </w:r>
      </w:p>
    </w:sdtContent>
  </w:sdt>
  <w:p w14:paraId="65B261DF" w14:textId="77777777" w:rsidR="00180826" w:rsidRDefault="00180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5CD9" w14:textId="77777777" w:rsidR="00B66807" w:rsidRDefault="00B66807" w:rsidP="00180826">
      <w:pPr>
        <w:spacing w:after="0"/>
      </w:pPr>
      <w:r>
        <w:separator/>
      </w:r>
    </w:p>
  </w:footnote>
  <w:footnote w:type="continuationSeparator" w:id="0">
    <w:p w14:paraId="3768B28B" w14:textId="77777777" w:rsidR="00B66807" w:rsidRDefault="00B66807" w:rsidP="0018082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33258"/>
    <w:multiLevelType w:val="hybridMultilevel"/>
    <w:tmpl w:val="515C9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B6B13E0"/>
    <w:multiLevelType w:val="hybridMultilevel"/>
    <w:tmpl w:val="598E1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469158">
    <w:abstractNumId w:val="1"/>
  </w:num>
  <w:num w:numId="2" w16cid:durableId="48092978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040"/>
    <w:rsid w:val="00007745"/>
    <w:rsid w:val="00016E54"/>
    <w:rsid w:val="00017894"/>
    <w:rsid w:val="00017F2D"/>
    <w:rsid w:val="000224D2"/>
    <w:rsid w:val="0002456C"/>
    <w:rsid w:val="00026C30"/>
    <w:rsid w:val="00027C85"/>
    <w:rsid w:val="00030BCD"/>
    <w:rsid w:val="00034FBF"/>
    <w:rsid w:val="000428FF"/>
    <w:rsid w:val="00044ED0"/>
    <w:rsid w:val="00047362"/>
    <w:rsid w:val="00047CE5"/>
    <w:rsid w:val="00050781"/>
    <w:rsid w:val="00055E80"/>
    <w:rsid w:val="00070F9C"/>
    <w:rsid w:val="00076E2C"/>
    <w:rsid w:val="0008008E"/>
    <w:rsid w:val="000838EB"/>
    <w:rsid w:val="00083FE3"/>
    <w:rsid w:val="000852F3"/>
    <w:rsid w:val="00091C9D"/>
    <w:rsid w:val="0009439D"/>
    <w:rsid w:val="00097E69"/>
    <w:rsid w:val="000A2CE2"/>
    <w:rsid w:val="000A378B"/>
    <w:rsid w:val="000B2516"/>
    <w:rsid w:val="000B358E"/>
    <w:rsid w:val="000C3347"/>
    <w:rsid w:val="000C3E18"/>
    <w:rsid w:val="000C55F1"/>
    <w:rsid w:val="000D14D7"/>
    <w:rsid w:val="000E335F"/>
    <w:rsid w:val="000E7A8D"/>
    <w:rsid w:val="000F1D6C"/>
    <w:rsid w:val="000F3C69"/>
    <w:rsid w:val="000F6B10"/>
    <w:rsid w:val="000F771A"/>
    <w:rsid w:val="00103C15"/>
    <w:rsid w:val="00106C8C"/>
    <w:rsid w:val="001079DE"/>
    <w:rsid w:val="00127998"/>
    <w:rsid w:val="00133F6A"/>
    <w:rsid w:val="00143B96"/>
    <w:rsid w:val="0014551F"/>
    <w:rsid w:val="001475C3"/>
    <w:rsid w:val="00150B11"/>
    <w:rsid w:val="00150B37"/>
    <w:rsid w:val="00151F23"/>
    <w:rsid w:val="00156645"/>
    <w:rsid w:val="00162357"/>
    <w:rsid w:val="001646DD"/>
    <w:rsid w:val="00165BDA"/>
    <w:rsid w:val="001711BB"/>
    <w:rsid w:val="00172973"/>
    <w:rsid w:val="00180826"/>
    <w:rsid w:val="00180830"/>
    <w:rsid w:val="00196CC6"/>
    <w:rsid w:val="001B0329"/>
    <w:rsid w:val="001B7482"/>
    <w:rsid w:val="001D1CC4"/>
    <w:rsid w:val="001D3528"/>
    <w:rsid w:val="001D772F"/>
    <w:rsid w:val="00200EC3"/>
    <w:rsid w:val="00201DD4"/>
    <w:rsid w:val="00205545"/>
    <w:rsid w:val="0020640A"/>
    <w:rsid w:val="00223BB8"/>
    <w:rsid w:val="00246496"/>
    <w:rsid w:val="00250D40"/>
    <w:rsid w:val="002532CF"/>
    <w:rsid w:val="00255C4F"/>
    <w:rsid w:val="00256290"/>
    <w:rsid w:val="00262A2D"/>
    <w:rsid w:val="00265711"/>
    <w:rsid w:val="00276F07"/>
    <w:rsid w:val="002778C9"/>
    <w:rsid w:val="00283B4C"/>
    <w:rsid w:val="002950B0"/>
    <w:rsid w:val="0029556B"/>
    <w:rsid w:val="00295D74"/>
    <w:rsid w:val="002A1D02"/>
    <w:rsid w:val="002A3192"/>
    <w:rsid w:val="002B50B9"/>
    <w:rsid w:val="002B70EF"/>
    <w:rsid w:val="002C19F3"/>
    <w:rsid w:val="002C5923"/>
    <w:rsid w:val="002C6058"/>
    <w:rsid w:val="002C77A9"/>
    <w:rsid w:val="002D025A"/>
    <w:rsid w:val="002D05B5"/>
    <w:rsid w:val="002D2D4A"/>
    <w:rsid w:val="002D76E8"/>
    <w:rsid w:val="002E40F5"/>
    <w:rsid w:val="002E5673"/>
    <w:rsid w:val="002F59F8"/>
    <w:rsid w:val="002F5F18"/>
    <w:rsid w:val="00300F19"/>
    <w:rsid w:val="00304070"/>
    <w:rsid w:val="003044EE"/>
    <w:rsid w:val="0031637E"/>
    <w:rsid w:val="003170D7"/>
    <w:rsid w:val="00321A25"/>
    <w:rsid w:val="003305FB"/>
    <w:rsid w:val="003372EC"/>
    <w:rsid w:val="00347E09"/>
    <w:rsid w:val="003513EA"/>
    <w:rsid w:val="0035235C"/>
    <w:rsid w:val="00353E96"/>
    <w:rsid w:val="00361100"/>
    <w:rsid w:val="003666F7"/>
    <w:rsid w:val="00382EC8"/>
    <w:rsid w:val="00391D1B"/>
    <w:rsid w:val="00396CAD"/>
    <w:rsid w:val="0039733C"/>
    <w:rsid w:val="003C2CDE"/>
    <w:rsid w:val="003C38DC"/>
    <w:rsid w:val="003C4991"/>
    <w:rsid w:val="003D2476"/>
    <w:rsid w:val="003D5DAC"/>
    <w:rsid w:val="003F5E40"/>
    <w:rsid w:val="003F7F81"/>
    <w:rsid w:val="00401F9A"/>
    <w:rsid w:val="00401FED"/>
    <w:rsid w:val="0040619A"/>
    <w:rsid w:val="00413221"/>
    <w:rsid w:val="00414A5E"/>
    <w:rsid w:val="0042119E"/>
    <w:rsid w:val="0042431D"/>
    <w:rsid w:val="004256F1"/>
    <w:rsid w:val="00425CC0"/>
    <w:rsid w:val="00442794"/>
    <w:rsid w:val="004468BF"/>
    <w:rsid w:val="0045502B"/>
    <w:rsid w:val="00455CC8"/>
    <w:rsid w:val="0046599F"/>
    <w:rsid w:val="00476A49"/>
    <w:rsid w:val="004810BE"/>
    <w:rsid w:val="00482040"/>
    <w:rsid w:val="00497B73"/>
    <w:rsid w:val="004A037A"/>
    <w:rsid w:val="004A1469"/>
    <w:rsid w:val="004A62F2"/>
    <w:rsid w:val="004C6E36"/>
    <w:rsid w:val="004D2067"/>
    <w:rsid w:val="004D236F"/>
    <w:rsid w:val="004D7F9E"/>
    <w:rsid w:val="004E1FD5"/>
    <w:rsid w:val="004E2339"/>
    <w:rsid w:val="004E44EB"/>
    <w:rsid w:val="004E4527"/>
    <w:rsid w:val="005026C5"/>
    <w:rsid w:val="00504257"/>
    <w:rsid w:val="0051662B"/>
    <w:rsid w:val="00520E5A"/>
    <w:rsid w:val="00527DCB"/>
    <w:rsid w:val="00532313"/>
    <w:rsid w:val="00532C8F"/>
    <w:rsid w:val="0053614F"/>
    <w:rsid w:val="00540776"/>
    <w:rsid w:val="00551A76"/>
    <w:rsid w:val="0057201D"/>
    <w:rsid w:val="00572842"/>
    <w:rsid w:val="0058086E"/>
    <w:rsid w:val="00584242"/>
    <w:rsid w:val="005939DF"/>
    <w:rsid w:val="00596402"/>
    <w:rsid w:val="005A037F"/>
    <w:rsid w:val="005A230F"/>
    <w:rsid w:val="005B0189"/>
    <w:rsid w:val="005B147E"/>
    <w:rsid w:val="005C2FFB"/>
    <w:rsid w:val="005C37A3"/>
    <w:rsid w:val="005D0560"/>
    <w:rsid w:val="005D4868"/>
    <w:rsid w:val="005D4E1C"/>
    <w:rsid w:val="00602276"/>
    <w:rsid w:val="00604800"/>
    <w:rsid w:val="00606F6B"/>
    <w:rsid w:val="006104EF"/>
    <w:rsid w:val="00612033"/>
    <w:rsid w:val="006170DE"/>
    <w:rsid w:val="00624763"/>
    <w:rsid w:val="00624E0A"/>
    <w:rsid w:val="0062792F"/>
    <w:rsid w:val="00630A42"/>
    <w:rsid w:val="00636D2F"/>
    <w:rsid w:val="00642F15"/>
    <w:rsid w:val="006436EC"/>
    <w:rsid w:val="00644348"/>
    <w:rsid w:val="00645637"/>
    <w:rsid w:val="00650D10"/>
    <w:rsid w:val="00651C34"/>
    <w:rsid w:val="006609B3"/>
    <w:rsid w:val="00661049"/>
    <w:rsid w:val="00673321"/>
    <w:rsid w:val="00673534"/>
    <w:rsid w:val="00682A59"/>
    <w:rsid w:val="006845B8"/>
    <w:rsid w:val="00690E5B"/>
    <w:rsid w:val="006A0661"/>
    <w:rsid w:val="006A5B06"/>
    <w:rsid w:val="006B354E"/>
    <w:rsid w:val="006B61B2"/>
    <w:rsid w:val="006C2457"/>
    <w:rsid w:val="006C2C25"/>
    <w:rsid w:val="006D20CC"/>
    <w:rsid w:val="006D3F17"/>
    <w:rsid w:val="006E0234"/>
    <w:rsid w:val="006E04F1"/>
    <w:rsid w:val="006E597D"/>
    <w:rsid w:val="006E5A26"/>
    <w:rsid w:val="006F05D4"/>
    <w:rsid w:val="006F2D58"/>
    <w:rsid w:val="006F6BB0"/>
    <w:rsid w:val="00702DA8"/>
    <w:rsid w:val="0070445C"/>
    <w:rsid w:val="0072494C"/>
    <w:rsid w:val="0072621F"/>
    <w:rsid w:val="007318C9"/>
    <w:rsid w:val="007371AD"/>
    <w:rsid w:val="007413EF"/>
    <w:rsid w:val="00750F42"/>
    <w:rsid w:val="007578E9"/>
    <w:rsid w:val="00757A05"/>
    <w:rsid w:val="00773F4D"/>
    <w:rsid w:val="0078362A"/>
    <w:rsid w:val="0078734F"/>
    <w:rsid w:val="00791213"/>
    <w:rsid w:val="00796AAD"/>
    <w:rsid w:val="007A180F"/>
    <w:rsid w:val="007B1938"/>
    <w:rsid w:val="007B4713"/>
    <w:rsid w:val="007C5E27"/>
    <w:rsid w:val="007C66F8"/>
    <w:rsid w:val="007D2624"/>
    <w:rsid w:val="007D7320"/>
    <w:rsid w:val="007E05A6"/>
    <w:rsid w:val="007E73A9"/>
    <w:rsid w:val="007F3873"/>
    <w:rsid w:val="00800EC3"/>
    <w:rsid w:val="00802EFE"/>
    <w:rsid w:val="008040C6"/>
    <w:rsid w:val="00804EA0"/>
    <w:rsid w:val="008076F9"/>
    <w:rsid w:val="00810637"/>
    <w:rsid w:val="0081290B"/>
    <w:rsid w:val="00814C23"/>
    <w:rsid w:val="00815405"/>
    <w:rsid w:val="00815AC6"/>
    <w:rsid w:val="008320BD"/>
    <w:rsid w:val="00841177"/>
    <w:rsid w:val="00846560"/>
    <w:rsid w:val="008472AC"/>
    <w:rsid w:val="008507DF"/>
    <w:rsid w:val="008515BC"/>
    <w:rsid w:val="008516CD"/>
    <w:rsid w:val="00851951"/>
    <w:rsid w:val="0086036B"/>
    <w:rsid w:val="008877C2"/>
    <w:rsid w:val="00890AB3"/>
    <w:rsid w:val="008A2F15"/>
    <w:rsid w:val="008A7D36"/>
    <w:rsid w:val="008B1F8E"/>
    <w:rsid w:val="008B3238"/>
    <w:rsid w:val="008B4184"/>
    <w:rsid w:val="008B6445"/>
    <w:rsid w:val="008B6E6E"/>
    <w:rsid w:val="008D55CB"/>
    <w:rsid w:val="008E6659"/>
    <w:rsid w:val="008F1F02"/>
    <w:rsid w:val="008F35CB"/>
    <w:rsid w:val="008F3C92"/>
    <w:rsid w:val="008F4824"/>
    <w:rsid w:val="008F7263"/>
    <w:rsid w:val="00906EE6"/>
    <w:rsid w:val="00910ED9"/>
    <w:rsid w:val="00925C0B"/>
    <w:rsid w:val="0092644B"/>
    <w:rsid w:val="00926DD5"/>
    <w:rsid w:val="009415C4"/>
    <w:rsid w:val="009500C6"/>
    <w:rsid w:val="00950B2F"/>
    <w:rsid w:val="00954188"/>
    <w:rsid w:val="00954C08"/>
    <w:rsid w:val="00954F7A"/>
    <w:rsid w:val="009556A3"/>
    <w:rsid w:val="00955BF4"/>
    <w:rsid w:val="0096142F"/>
    <w:rsid w:val="00966DBB"/>
    <w:rsid w:val="0096710F"/>
    <w:rsid w:val="00971C6A"/>
    <w:rsid w:val="00981D60"/>
    <w:rsid w:val="0098407E"/>
    <w:rsid w:val="00985460"/>
    <w:rsid w:val="0099107F"/>
    <w:rsid w:val="00997136"/>
    <w:rsid w:val="009A19E8"/>
    <w:rsid w:val="009A4450"/>
    <w:rsid w:val="009A4904"/>
    <w:rsid w:val="009A4AA3"/>
    <w:rsid w:val="009A555E"/>
    <w:rsid w:val="009C714A"/>
    <w:rsid w:val="009D1015"/>
    <w:rsid w:val="009E06F6"/>
    <w:rsid w:val="009E0BA6"/>
    <w:rsid w:val="009E1165"/>
    <w:rsid w:val="009E5ECB"/>
    <w:rsid w:val="009F5DB6"/>
    <w:rsid w:val="00A03864"/>
    <w:rsid w:val="00A04900"/>
    <w:rsid w:val="00A20749"/>
    <w:rsid w:val="00A21028"/>
    <w:rsid w:val="00A27385"/>
    <w:rsid w:val="00A410A3"/>
    <w:rsid w:val="00A4389E"/>
    <w:rsid w:val="00A53C4F"/>
    <w:rsid w:val="00A7312C"/>
    <w:rsid w:val="00A81118"/>
    <w:rsid w:val="00A825F4"/>
    <w:rsid w:val="00AA1811"/>
    <w:rsid w:val="00AC38DA"/>
    <w:rsid w:val="00AD39E3"/>
    <w:rsid w:val="00AE336D"/>
    <w:rsid w:val="00AF1059"/>
    <w:rsid w:val="00AF1265"/>
    <w:rsid w:val="00AF2A0D"/>
    <w:rsid w:val="00AF4B6D"/>
    <w:rsid w:val="00AF5F1E"/>
    <w:rsid w:val="00B060F3"/>
    <w:rsid w:val="00B15F89"/>
    <w:rsid w:val="00B17EE6"/>
    <w:rsid w:val="00B32D98"/>
    <w:rsid w:val="00B34E9C"/>
    <w:rsid w:val="00B35CFE"/>
    <w:rsid w:val="00B4561E"/>
    <w:rsid w:val="00B50CB6"/>
    <w:rsid w:val="00B52B0D"/>
    <w:rsid w:val="00B642FE"/>
    <w:rsid w:val="00B66807"/>
    <w:rsid w:val="00B70F54"/>
    <w:rsid w:val="00B71D12"/>
    <w:rsid w:val="00B77AF3"/>
    <w:rsid w:val="00B81282"/>
    <w:rsid w:val="00B8404B"/>
    <w:rsid w:val="00B96379"/>
    <w:rsid w:val="00BC5435"/>
    <w:rsid w:val="00BC7DA2"/>
    <w:rsid w:val="00BE4D06"/>
    <w:rsid w:val="00BE7791"/>
    <w:rsid w:val="00BF473A"/>
    <w:rsid w:val="00C07B84"/>
    <w:rsid w:val="00C22038"/>
    <w:rsid w:val="00C40006"/>
    <w:rsid w:val="00C465B5"/>
    <w:rsid w:val="00C47DA4"/>
    <w:rsid w:val="00C50BD3"/>
    <w:rsid w:val="00C527AF"/>
    <w:rsid w:val="00C528C8"/>
    <w:rsid w:val="00C52B78"/>
    <w:rsid w:val="00C556E9"/>
    <w:rsid w:val="00C56122"/>
    <w:rsid w:val="00C56C42"/>
    <w:rsid w:val="00C70E73"/>
    <w:rsid w:val="00C815B7"/>
    <w:rsid w:val="00C9163B"/>
    <w:rsid w:val="00C9170B"/>
    <w:rsid w:val="00C94BF8"/>
    <w:rsid w:val="00CB0E70"/>
    <w:rsid w:val="00CB461A"/>
    <w:rsid w:val="00CB6C3F"/>
    <w:rsid w:val="00CD353F"/>
    <w:rsid w:val="00CD5D63"/>
    <w:rsid w:val="00CD63A0"/>
    <w:rsid w:val="00CE73A4"/>
    <w:rsid w:val="00CE7BB7"/>
    <w:rsid w:val="00CF15E0"/>
    <w:rsid w:val="00CF77EF"/>
    <w:rsid w:val="00D12283"/>
    <w:rsid w:val="00D123EC"/>
    <w:rsid w:val="00D26FDE"/>
    <w:rsid w:val="00D35C72"/>
    <w:rsid w:val="00D370DC"/>
    <w:rsid w:val="00D41BEB"/>
    <w:rsid w:val="00D5606F"/>
    <w:rsid w:val="00D6451F"/>
    <w:rsid w:val="00D73F33"/>
    <w:rsid w:val="00D74807"/>
    <w:rsid w:val="00D80EF5"/>
    <w:rsid w:val="00D84A81"/>
    <w:rsid w:val="00D96FD4"/>
    <w:rsid w:val="00DA2187"/>
    <w:rsid w:val="00DA5946"/>
    <w:rsid w:val="00DB03F6"/>
    <w:rsid w:val="00DB722B"/>
    <w:rsid w:val="00DC724E"/>
    <w:rsid w:val="00DC7C64"/>
    <w:rsid w:val="00DD6340"/>
    <w:rsid w:val="00DF6FA3"/>
    <w:rsid w:val="00E10788"/>
    <w:rsid w:val="00E14F74"/>
    <w:rsid w:val="00E328A8"/>
    <w:rsid w:val="00E36AA3"/>
    <w:rsid w:val="00E36E63"/>
    <w:rsid w:val="00E43F81"/>
    <w:rsid w:val="00E463D6"/>
    <w:rsid w:val="00E54947"/>
    <w:rsid w:val="00E57E66"/>
    <w:rsid w:val="00E66DE3"/>
    <w:rsid w:val="00E70FD5"/>
    <w:rsid w:val="00E72570"/>
    <w:rsid w:val="00E72CE2"/>
    <w:rsid w:val="00E73EBF"/>
    <w:rsid w:val="00E84E66"/>
    <w:rsid w:val="00E90CE2"/>
    <w:rsid w:val="00EA1F4A"/>
    <w:rsid w:val="00EA4B4C"/>
    <w:rsid w:val="00EB48B5"/>
    <w:rsid w:val="00ED31DE"/>
    <w:rsid w:val="00ED5F71"/>
    <w:rsid w:val="00ED79BD"/>
    <w:rsid w:val="00ED7AC3"/>
    <w:rsid w:val="00EE6620"/>
    <w:rsid w:val="00EF6BC6"/>
    <w:rsid w:val="00F10A21"/>
    <w:rsid w:val="00F12AAF"/>
    <w:rsid w:val="00F13F64"/>
    <w:rsid w:val="00F26A74"/>
    <w:rsid w:val="00F32C10"/>
    <w:rsid w:val="00F47262"/>
    <w:rsid w:val="00F50B89"/>
    <w:rsid w:val="00F578A4"/>
    <w:rsid w:val="00F62B44"/>
    <w:rsid w:val="00F65DB5"/>
    <w:rsid w:val="00F673C1"/>
    <w:rsid w:val="00F71F0B"/>
    <w:rsid w:val="00F7272B"/>
    <w:rsid w:val="00F736D4"/>
    <w:rsid w:val="00F75F5D"/>
    <w:rsid w:val="00F77B40"/>
    <w:rsid w:val="00F8543D"/>
    <w:rsid w:val="00F86849"/>
    <w:rsid w:val="00F8719F"/>
    <w:rsid w:val="00F87553"/>
    <w:rsid w:val="00F90B58"/>
    <w:rsid w:val="00F93F0B"/>
    <w:rsid w:val="00F97A50"/>
    <w:rsid w:val="00FA00D2"/>
    <w:rsid w:val="00FA21C3"/>
    <w:rsid w:val="00FC4186"/>
    <w:rsid w:val="00FC44C7"/>
    <w:rsid w:val="00FD3CD4"/>
    <w:rsid w:val="00FD6543"/>
    <w:rsid w:val="00FE323F"/>
    <w:rsid w:val="00FE40E7"/>
    <w:rsid w:val="00FE44E3"/>
    <w:rsid w:val="00FF1818"/>
    <w:rsid w:val="00FF5E5F"/>
    <w:rsid w:val="00FF692B"/>
    <w:rsid w:val="00FF78E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38013"/>
  <w15:chartTrackingRefBased/>
  <w15:docId w15:val="{C322ED18-AD98-46DD-9A17-926015A2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C3"/>
  </w:style>
  <w:style w:type="paragraph" w:styleId="Heading1">
    <w:name w:val="heading 1"/>
    <w:basedOn w:val="Normal"/>
    <w:next w:val="Normal"/>
    <w:link w:val="Heading1Char"/>
    <w:uiPriority w:val="9"/>
    <w:qFormat/>
    <w:rsid w:val="00800EC3"/>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0EC3"/>
    <w:pPr>
      <w:keepNext/>
      <w:keepLines/>
      <w:spacing w:before="40" w:after="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00EC3"/>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00EC3"/>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800EC3"/>
    <w:pPr>
      <w:keepNext/>
      <w:keepLines/>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800EC3"/>
    <w:pPr>
      <w:keepNext/>
      <w:keepLines/>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unhideWhenUsed/>
    <w:qFormat/>
    <w:rsid w:val="00800EC3"/>
    <w:pPr>
      <w:keepNext/>
      <w:keepLines/>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unhideWhenUsed/>
    <w:qFormat/>
    <w:rsid w:val="00800EC3"/>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800EC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0EC3"/>
    <w:pPr>
      <w:spacing w:after="0"/>
    </w:pPr>
  </w:style>
  <w:style w:type="character" w:customStyle="1" w:styleId="Heading1Char">
    <w:name w:val="Heading 1 Char"/>
    <w:basedOn w:val="DefaultParagraphFont"/>
    <w:link w:val="Heading1"/>
    <w:uiPriority w:val="9"/>
    <w:rsid w:val="00800EC3"/>
    <w:rPr>
      <w:rFonts w:ascii="Open Sans" w:eastAsiaTheme="majorEastAsia" w:hAnsi="Open Sans" w:cstheme="majorBidi"/>
      <w:color w:val="365F91" w:themeColor="accent1" w:themeShade="BF"/>
      <w:sz w:val="32"/>
      <w:szCs w:val="32"/>
    </w:rPr>
  </w:style>
  <w:style w:type="character" w:customStyle="1" w:styleId="Heading2Char">
    <w:name w:val="Heading 2 Char"/>
    <w:basedOn w:val="DefaultParagraphFont"/>
    <w:link w:val="Heading2"/>
    <w:uiPriority w:val="9"/>
    <w:rsid w:val="00800EC3"/>
    <w:rPr>
      <w:rFonts w:ascii="Open Sans" w:eastAsiaTheme="majorEastAsia" w:hAnsi="Open Sans" w:cstheme="majorBidi"/>
      <w:color w:val="365F91" w:themeColor="accent1" w:themeShade="BF"/>
      <w:sz w:val="26"/>
      <w:szCs w:val="26"/>
    </w:rPr>
  </w:style>
  <w:style w:type="character" w:customStyle="1" w:styleId="Heading3Char">
    <w:name w:val="Heading 3 Char"/>
    <w:basedOn w:val="DefaultParagraphFont"/>
    <w:link w:val="Heading3"/>
    <w:uiPriority w:val="9"/>
    <w:rsid w:val="00800EC3"/>
    <w:rPr>
      <w:rFonts w:ascii="Open Sans" w:eastAsiaTheme="majorEastAsia" w:hAnsi="Open Sans" w:cstheme="majorBidi"/>
      <w:color w:val="243F60" w:themeColor="accent1" w:themeShade="7F"/>
      <w:sz w:val="24"/>
      <w:szCs w:val="24"/>
    </w:rPr>
  </w:style>
  <w:style w:type="character" w:customStyle="1" w:styleId="Heading4Char">
    <w:name w:val="Heading 4 Char"/>
    <w:basedOn w:val="DefaultParagraphFont"/>
    <w:link w:val="Heading4"/>
    <w:uiPriority w:val="9"/>
    <w:rsid w:val="00800EC3"/>
    <w:rPr>
      <w:rFonts w:ascii="Open Sans" w:eastAsiaTheme="majorEastAsia" w:hAnsi="Open Sans" w:cstheme="majorBidi"/>
      <w:i/>
      <w:iCs/>
      <w:color w:val="365F91" w:themeColor="accent1" w:themeShade="BF"/>
    </w:rPr>
  </w:style>
  <w:style w:type="character" w:customStyle="1" w:styleId="Heading5Char">
    <w:name w:val="Heading 5 Char"/>
    <w:basedOn w:val="DefaultParagraphFont"/>
    <w:link w:val="Heading5"/>
    <w:uiPriority w:val="9"/>
    <w:rsid w:val="00800EC3"/>
    <w:rPr>
      <w:rFonts w:ascii="Open Sans" w:eastAsiaTheme="majorEastAsia" w:hAnsi="Open Sans" w:cstheme="majorBidi"/>
      <w:color w:val="365F91" w:themeColor="accent1" w:themeShade="BF"/>
    </w:rPr>
  </w:style>
  <w:style w:type="character" w:customStyle="1" w:styleId="Heading6Char">
    <w:name w:val="Heading 6 Char"/>
    <w:basedOn w:val="DefaultParagraphFont"/>
    <w:link w:val="Heading6"/>
    <w:uiPriority w:val="9"/>
    <w:rsid w:val="00800EC3"/>
    <w:rPr>
      <w:rFonts w:ascii="Open Sans" w:eastAsiaTheme="majorEastAsia" w:hAnsi="Open Sans" w:cstheme="majorBidi"/>
      <w:color w:val="243F60" w:themeColor="accent1" w:themeShade="7F"/>
    </w:rPr>
  </w:style>
  <w:style w:type="character" w:customStyle="1" w:styleId="Heading7Char">
    <w:name w:val="Heading 7 Char"/>
    <w:basedOn w:val="DefaultParagraphFont"/>
    <w:link w:val="Heading7"/>
    <w:uiPriority w:val="9"/>
    <w:rsid w:val="00800EC3"/>
    <w:rPr>
      <w:rFonts w:ascii="Open Sans" w:eastAsiaTheme="majorEastAsia" w:hAnsi="Open Sans" w:cstheme="majorBidi"/>
      <w:i/>
      <w:iCs/>
      <w:color w:val="243F60" w:themeColor="accent1" w:themeShade="7F"/>
    </w:rPr>
  </w:style>
  <w:style w:type="character" w:customStyle="1" w:styleId="Heading8Char">
    <w:name w:val="Heading 8 Char"/>
    <w:basedOn w:val="DefaultParagraphFont"/>
    <w:link w:val="Heading8"/>
    <w:uiPriority w:val="9"/>
    <w:rsid w:val="00800EC3"/>
    <w:rPr>
      <w:rFonts w:ascii="Open Sans" w:eastAsiaTheme="majorEastAsia" w:hAnsi="Open Sans" w:cstheme="majorBidi"/>
      <w:color w:val="272727" w:themeColor="text1" w:themeTint="D8"/>
      <w:sz w:val="21"/>
      <w:szCs w:val="21"/>
    </w:rPr>
  </w:style>
  <w:style w:type="character" w:customStyle="1" w:styleId="Heading9Char">
    <w:name w:val="Heading 9 Char"/>
    <w:basedOn w:val="DefaultParagraphFont"/>
    <w:link w:val="Heading9"/>
    <w:uiPriority w:val="9"/>
    <w:rsid w:val="00800EC3"/>
    <w:rPr>
      <w:rFonts w:ascii="Open Sans" w:eastAsiaTheme="majorEastAsia" w:hAnsi="Open Sans" w:cstheme="majorBidi"/>
      <w:i/>
      <w:iCs/>
      <w:color w:val="272727" w:themeColor="text1" w:themeTint="D8"/>
      <w:sz w:val="21"/>
      <w:szCs w:val="21"/>
    </w:rPr>
  </w:style>
  <w:style w:type="paragraph" w:styleId="Title">
    <w:name w:val="Title"/>
    <w:basedOn w:val="Normal"/>
    <w:next w:val="Normal"/>
    <w:link w:val="TitleChar"/>
    <w:uiPriority w:val="10"/>
    <w:qFormat/>
    <w:rsid w:val="00800EC3"/>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00EC3"/>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800EC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00EC3"/>
    <w:rPr>
      <w:rFonts w:ascii="Open Sans" w:eastAsiaTheme="minorEastAsia" w:hAnsi="Open Sans"/>
      <w:color w:val="5A5A5A" w:themeColor="text1" w:themeTint="A5"/>
      <w:spacing w:val="15"/>
    </w:rPr>
  </w:style>
  <w:style w:type="character" w:styleId="SubtleEmphasis">
    <w:name w:val="Subtle Emphasis"/>
    <w:basedOn w:val="DefaultParagraphFont"/>
    <w:uiPriority w:val="19"/>
    <w:qFormat/>
    <w:rsid w:val="00800EC3"/>
    <w:rPr>
      <w:i/>
      <w:iCs/>
      <w:color w:val="404040" w:themeColor="text1" w:themeTint="BF"/>
    </w:rPr>
  </w:style>
  <w:style w:type="character" w:styleId="BookTitle">
    <w:name w:val="Book Title"/>
    <w:basedOn w:val="DefaultParagraphFont"/>
    <w:uiPriority w:val="33"/>
    <w:qFormat/>
    <w:rsid w:val="00800EC3"/>
    <w:rPr>
      <w:b/>
      <w:bCs/>
      <w:i/>
      <w:iCs/>
      <w:spacing w:val="5"/>
    </w:rPr>
  </w:style>
  <w:style w:type="paragraph" w:styleId="TOCHeading">
    <w:name w:val="TOC Heading"/>
    <w:basedOn w:val="Heading1"/>
    <w:next w:val="Normal"/>
    <w:uiPriority w:val="39"/>
    <w:semiHidden/>
    <w:unhideWhenUsed/>
    <w:qFormat/>
    <w:rsid w:val="00800EC3"/>
    <w:pPr>
      <w:outlineLvl w:val="9"/>
    </w:pPr>
  </w:style>
  <w:style w:type="table" w:styleId="TableGridLight">
    <w:name w:val="Grid Table Light"/>
    <w:basedOn w:val="TableNormal"/>
    <w:uiPriority w:val="40"/>
    <w:rsid w:val="00800EC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00EC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00EC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00EC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00EC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00EC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00EC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00EC3"/>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00EC3"/>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00EC3"/>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0EC3"/>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00EC3"/>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800EC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00EC3"/>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800EC3"/>
    <w:pPr>
      <w:spacing w:after="0"/>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Paragraph">
    <w:name w:val="List Paragraph"/>
    <w:basedOn w:val="Normal"/>
    <w:uiPriority w:val="34"/>
    <w:qFormat/>
    <w:rsid w:val="00C52B78"/>
    <w:pPr>
      <w:ind w:left="720"/>
      <w:contextualSpacing/>
    </w:pPr>
  </w:style>
  <w:style w:type="character" w:customStyle="1" w:styleId="normaltextrun">
    <w:name w:val="normaltextrun"/>
    <w:basedOn w:val="DefaultParagraphFont"/>
    <w:rsid w:val="003513EA"/>
  </w:style>
  <w:style w:type="character" w:customStyle="1" w:styleId="eop">
    <w:name w:val="eop"/>
    <w:basedOn w:val="DefaultParagraphFont"/>
    <w:rsid w:val="003513EA"/>
  </w:style>
  <w:style w:type="paragraph" w:styleId="Header">
    <w:name w:val="header"/>
    <w:basedOn w:val="Normal"/>
    <w:link w:val="HeaderChar"/>
    <w:uiPriority w:val="99"/>
    <w:unhideWhenUsed/>
    <w:rsid w:val="00382EC8"/>
    <w:pPr>
      <w:tabs>
        <w:tab w:val="center" w:pos="4513"/>
        <w:tab w:val="right" w:pos="9026"/>
      </w:tabs>
      <w:spacing w:after="0"/>
    </w:pPr>
    <w:rPr>
      <w:rFonts w:asciiTheme="minorHAnsi" w:eastAsiaTheme="minorEastAsia" w:hAnsiTheme="minorHAnsi"/>
      <w:szCs w:val="28"/>
      <w:lang w:eastAsia="zh-CN" w:bidi="th-TH"/>
    </w:rPr>
  </w:style>
  <w:style w:type="character" w:customStyle="1" w:styleId="HeaderChar">
    <w:name w:val="Header Char"/>
    <w:basedOn w:val="DefaultParagraphFont"/>
    <w:link w:val="Header"/>
    <w:uiPriority w:val="99"/>
    <w:rsid w:val="00382EC8"/>
    <w:rPr>
      <w:rFonts w:asciiTheme="minorHAnsi" w:eastAsiaTheme="minorEastAsia" w:hAnsiTheme="minorHAnsi"/>
      <w:szCs w:val="28"/>
      <w:lang w:eastAsia="zh-CN" w:bidi="th-TH"/>
    </w:rPr>
  </w:style>
  <w:style w:type="paragraph" w:styleId="NormalWeb">
    <w:name w:val="Normal (Web)"/>
    <w:basedOn w:val="Normal"/>
    <w:uiPriority w:val="99"/>
    <w:unhideWhenUsed/>
    <w:rsid w:val="007413EF"/>
    <w:pPr>
      <w:spacing w:after="180"/>
    </w:pPr>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180826"/>
    <w:pPr>
      <w:tabs>
        <w:tab w:val="center" w:pos="4513"/>
        <w:tab w:val="right" w:pos="9026"/>
      </w:tabs>
      <w:spacing w:after="0"/>
    </w:pPr>
  </w:style>
  <w:style w:type="character" w:customStyle="1" w:styleId="FooterChar">
    <w:name w:val="Footer Char"/>
    <w:basedOn w:val="DefaultParagraphFont"/>
    <w:link w:val="Footer"/>
    <w:uiPriority w:val="99"/>
    <w:rsid w:val="00180826"/>
  </w:style>
  <w:style w:type="character" w:styleId="Hyperlink">
    <w:name w:val="Hyperlink"/>
    <w:basedOn w:val="DefaultParagraphFont"/>
    <w:uiPriority w:val="99"/>
    <w:unhideWhenUsed/>
    <w:rsid w:val="00255C4F"/>
    <w:rPr>
      <w:color w:val="0000FF" w:themeColor="hyperlink"/>
      <w:u w:val="single"/>
    </w:rPr>
  </w:style>
  <w:style w:type="character" w:styleId="UnresolvedMention">
    <w:name w:val="Unresolved Mention"/>
    <w:basedOn w:val="DefaultParagraphFont"/>
    <w:uiPriority w:val="99"/>
    <w:semiHidden/>
    <w:unhideWhenUsed/>
    <w:rsid w:val="00255C4F"/>
    <w:rPr>
      <w:color w:val="605E5C"/>
      <w:shd w:val="clear" w:color="auto" w:fill="E1DFDD"/>
    </w:rPr>
  </w:style>
  <w:style w:type="table" w:styleId="TableGrid">
    <w:name w:val="Table Grid"/>
    <w:basedOn w:val="TableNormal"/>
    <w:uiPriority w:val="59"/>
    <w:rsid w:val="00EA1F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6866">
      <w:bodyDiv w:val="1"/>
      <w:marLeft w:val="0"/>
      <w:marRight w:val="0"/>
      <w:marTop w:val="0"/>
      <w:marBottom w:val="0"/>
      <w:divBdr>
        <w:top w:val="none" w:sz="0" w:space="0" w:color="auto"/>
        <w:left w:val="none" w:sz="0" w:space="0" w:color="auto"/>
        <w:bottom w:val="none" w:sz="0" w:space="0" w:color="auto"/>
        <w:right w:val="none" w:sz="0" w:space="0" w:color="auto"/>
      </w:divBdr>
    </w:div>
    <w:div w:id="489563282">
      <w:bodyDiv w:val="1"/>
      <w:marLeft w:val="0"/>
      <w:marRight w:val="0"/>
      <w:marTop w:val="0"/>
      <w:marBottom w:val="0"/>
      <w:divBdr>
        <w:top w:val="none" w:sz="0" w:space="0" w:color="auto"/>
        <w:left w:val="none" w:sz="0" w:space="0" w:color="auto"/>
        <w:bottom w:val="none" w:sz="0" w:space="0" w:color="auto"/>
        <w:right w:val="none" w:sz="0" w:space="0" w:color="auto"/>
      </w:divBdr>
      <w:divsChild>
        <w:div w:id="2070036502">
          <w:marLeft w:val="547"/>
          <w:marRight w:val="0"/>
          <w:marTop w:val="0"/>
          <w:marBottom w:val="0"/>
          <w:divBdr>
            <w:top w:val="none" w:sz="0" w:space="0" w:color="auto"/>
            <w:left w:val="none" w:sz="0" w:space="0" w:color="auto"/>
            <w:bottom w:val="none" w:sz="0" w:space="0" w:color="auto"/>
            <w:right w:val="none" w:sz="0" w:space="0" w:color="auto"/>
          </w:divBdr>
        </w:div>
      </w:divsChild>
    </w:div>
    <w:div w:id="535702097">
      <w:bodyDiv w:val="1"/>
      <w:marLeft w:val="0"/>
      <w:marRight w:val="0"/>
      <w:marTop w:val="0"/>
      <w:marBottom w:val="0"/>
      <w:divBdr>
        <w:top w:val="none" w:sz="0" w:space="0" w:color="auto"/>
        <w:left w:val="none" w:sz="0" w:space="0" w:color="auto"/>
        <w:bottom w:val="none" w:sz="0" w:space="0" w:color="auto"/>
        <w:right w:val="none" w:sz="0" w:space="0" w:color="auto"/>
      </w:divBdr>
      <w:divsChild>
        <w:div w:id="712273251">
          <w:marLeft w:val="547"/>
          <w:marRight w:val="0"/>
          <w:marTop w:val="0"/>
          <w:marBottom w:val="0"/>
          <w:divBdr>
            <w:top w:val="none" w:sz="0" w:space="0" w:color="auto"/>
            <w:left w:val="none" w:sz="0" w:space="0" w:color="auto"/>
            <w:bottom w:val="none" w:sz="0" w:space="0" w:color="auto"/>
            <w:right w:val="none" w:sz="0" w:space="0" w:color="auto"/>
          </w:divBdr>
        </w:div>
      </w:divsChild>
    </w:div>
    <w:div w:id="609360280">
      <w:bodyDiv w:val="1"/>
      <w:marLeft w:val="0"/>
      <w:marRight w:val="0"/>
      <w:marTop w:val="0"/>
      <w:marBottom w:val="0"/>
      <w:divBdr>
        <w:top w:val="none" w:sz="0" w:space="0" w:color="auto"/>
        <w:left w:val="none" w:sz="0" w:space="0" w:color="auto"/>
        <w:bottom w:val="none" w:sz="0" w:space="0" w:color="auto"/>
        <w:right w:val="none" w:sz="0" w:space="0" w:color="auto"/>
      </w:divBdr>
      <w:divsChild>
        <w:div w:id="272444540">
          <w:marLeft w:val="547"/>
          <w:marRight w:val="0"/>
          <w:marTop w:val="0"/>
          <w:marBottom w:val="0"/>
          <w:divBdr>
            <w:top w:val="none" w:sz="0" w:space="0" w:color="auto"/>
            <w:left w:val="none" w:sz="0" w:space="0" w:color="auto"/>
            <w:bottom w:val="none" w:sz="0" w:space="0" w:color="auto"/>
            <w:right w:val="none" w:sz="0" w:space="0" w:color="auto"/>
          </w:divBdr>
        </w:div>
      </w:divsChild>
    </w:div>
    <w:div w:id="662513406">
      <w:bodyDiv w:val="1"/>
      <w:marLeft w:val="0"/>
      <w:marRight w:val="0"/>
      <w:marTop w:val="0"/>
      <w:marBottom w:val="0"/>
      <w:divBdr>
        <w:top w:val="none" w:sz="0" w:space="0" w:color="auto"/>
        <w:left w:val="none" w:sz="0" w:space="0" w:color="auto"/>
        <w:bottom w:val="none" w:sz="0" w:space="0" w:color="auto"/>
        <w:right w:val="none" w:sz="0" w:space="0" w:color="auto"/>
      </w:divBdr>
      <w:divsChild>
        <w:div w:id="844131677">
          <w:marLeft w:val="547"/>
          <w:marRight w:val="0"/>
          <w:marTop w:val="0"/>
          <w:marBottom w:val="0"/>
          <w:divBdr>
            <w:top w:val="none" w:sz="0" w:space="0" w:color="auto"/>
            <w:left w:val="none" w:sz="0" w:space="0" w:color="auto"/>
            <w:bottom w:val="none" w:sz="0" w:space="0" w:color="auto"/>
            <w:right w:val="none" w:sz="0" w:space="0" w:color="auto"/>
          </w:divBdr>
        </w:div>
      </w:divsChild>
    </w:div>
    <w:div w:id="792947101">
      <w:bodyDiv w:val="1"/>
      <w:marLeft w:val="0"/>
      <w:marRight w:val="0"/>
      <w:marTop w:val="0"/>
      <w:marBottom w:val="0"/>
      <w:divBdr>
        <w:top w:val="none" w:sz="0" w:space="0" w:color="auto"/>
        <w:left w:val="none" w:sz="0" w:space="0" w:color="auto"/>
        <w:bottom w:val="none" w:sz="0" w:space="0" w:color="auto"/>
        <w:right w:val="none" w:sz="0" w:space="0" w:color="auto"/>
      </w:divBdr>
      <w:divsChild>
        <w:div w:id="1520923237">
          <w:marLeft w:val="547"/>
          <w:marRight w:val="0"/>
          <w:marTop w:val="0"/>
          <w:marBottom w:val="0"/>
          <w:divBdr>
            <w:top w:val="none" w:sz="0" w:space="0" w:color="auto"/>
            <w:left w:val="none" w:sz="0" w:space="0" w:color="auto"/>
            <w:bottom w:val="none" w:sz="0" w:space="0" w:color="auto"/>
            <w:right w:val="none" w:sz="0" w:space="0" w:color="auto"/>
          </w:divBdr>
        </w:div>
      </w:divsChild>
    </w:div>
    <w:div w:id="840967980">
      <w:bodyDiv w:val="1"/>
      <w:marLeft w:val="0"/>
      <w:marRight w:val="0"/>
      <w:marTop w:val="0"/>
      <w:marBottom w:val="0"/>
      <w:divBdr>
        <w:top w:val="none" w:sz="0" w:space="0" w:color="auto"/>
        <w:left w:val="none" w:sz="0" w:space="0" w:color="auto"/>
        <w:bottom w:val="none" w:sz="0" w:space="0" w:color="auto"/>
        <w:right w:val="none" w:sz="0" w:space="0" w:color="auto"/>
      </w:divBdr>
      <w:divsChild>
        <w:div w:id="1139151331">
          <w:marLeft w:val="547"/>
          <w:marRight w:val="0"/>
          <w:marTop w:val="0"/>
          <w:marBottom w:val="0"/>
          <w:divBdr>
            <w:top w:val="none" w:sz="0" w:space="0" w:color="auto"/>
            <w:left w:val="none" w:sz="0" w:space="0" w:color="auto"/>
            <w:bottom w:val="none" w:sz="0" w:space="0" w:color="auto"/>
            <w:right w:val="none" w:sz="0" w:space="0" w:color="auto"/>
          </w:divBdr>
        </w:div>
      </w:divsChild>
    </w:div>
    <w:div w:id="869957368">
      <w:bodyDiv w:val="1"/>
      <w:marLeft w:val="0"/>
      <w:marRight w:val="0"/>
      <w:marTop w:val="0"/>
      <w:marBottom w:val="0"/>
      <w:divBdr>
        <w:top w:val="none" w:sz="0" w:space="0" w:color="auto"/>
        <w:left w:val="none" w:sz="0" w:space="0" w:color="auto"/>
        <w:bottom w:val="none" w:sz="0" w:space="0" w:color="auto"/>
        <w:right w:val="none" w:sz="0" w:space="0" w:color="auto"/>
      </w:divBdr>
      <w:divsChild>
        <w:div w:id="641468975">
          <w:marLeft w:val="547"/>
          <w:marRight w:val="0"/>
          <w:marTop w:val="0"/>
          <w:marBottom w:val="0"/>
          <w:divBdr>
            <w:top w:val="none" w:sz="0" w:space="0" w:color="auto"/>
            <w:left w:val="none" w:sz="0" w:space="0" w:color="auto"/>
            <w:bottom w:val="none" w:sz="0" w:space="0" w:color="auto"/>
            <w:right w:val="none" w:sz="0" w:space="0" w:color="auto"/>
          </w:divBdr>
        </w:div>
      </w:divsChild>
    </w:div>
    <w:div w:id="1084449852">
      <w:bodyDiv w:val="1"/>
      <w:marLeft w:val="0"/>
      <w:marRight w:val="0"/>
      <w:marTop w:val="0"/>
      <w:marBottom w:val="0"/>
      <w:divBdr>
        <w:top w:val="none" w:sz="0" w:space="0" w:color="auto"/>
        <w:left w:val="none" w:sz="0" w:space="0" w:color="auto"/>
        <w:bottom w:val="none" w:sz="0" w:space="0" w:color="auto"/>
        <w:right w:val="none" w:sz="0" w:space="0" w:color="auto"/>
      </w:divBdr>
      <w:divsChild>
        <w:div w:id="790172945">
          <w:marLeft w:val="547"/>
          <w:marRight w:val="0"/>
          <w:marTop w:val="0"/>
          <w:marBottom w:val="0"/>
          <w:divBdr>
            <w:top w:val="none" w:sz="0" w:space="0" w:color="auto"/>
            <w:left w:val="none" w:sz="0" w:space="0" w:color="auto"/>
            <w:bottom w:val="none" w:sz="0" w:space="0" w:color="auto"/>
            <w:right w:val="none" w:sz="0" w:space="0" w:color="auto"/>
          </w:divBdr>
        </w:div>
      </w:divsChild>
    </w:div>
    <w:div w:id="1631394147">
      <w:bodyDiv w:val="1"/>
      <w:marLeft w:val="0"/>
      <w:marRight w:val="0"/>
      <w:marTop w:val="0"/>
      <w:marBottom w:val="0"/>
      <w:divBdr>
        <w:top w:val="none" w:sz="0" w:space="0" w:color="auto"/>
        <w:left w:val="none" w:sz="0" w:space="0" w:color="auto"/>
        <w:bottom w:val="none" w:sz="0" w:space="0" w:color="auto"/>
        <w:right w:val="none" w:sz="0" w:space="0" w:color="auto"/>
      </w:divBdr>
      <w:divsChild>
        <w:div w:id="1396709240">
          <w:marLeft w:val="547"/>
          <w:marRight w:val="0"/>
          <w:marTop w:val="0"/>
          <w:marBottom w:val="0"/>
          <w:divBdr>
            <w:top w:val="none" w:sz="0" w:space="0" w:color="auto"/>
            <w:left w:val="none" w:sz="0" w:space="0" w:color="auto"/>
            <w:bottom w:val="none" w:sz="0" w:space="0" w:color="auto"/>
            <w:right w:val="none" w:sz="0" w:space="0" w:color="auto"/>
          </w:divBdr>
        </w:div>
      </w:divsChild>
    </w:div>
    <w:div w:id="1910070176">
      <w:bodyDiv w:val="1"/>
      <w:marLeft w:val="0"/>
      <w:marRight w:val="0"/>
      <w:marTop w:val="0"/>
      <w:marBottom w:val="0"/>
      <w:divBdr>
        <w:top w:val="none" w:sz="0" w:space="0" w:color="auto"/>
        <w:left w:val="none" w:sz="0" w:space="0" w:color="auto"/>
        <w:bottom w:val="none" w:sz="0" w:space="0" w:color="auto"/>
        <w:right w:val="none" w:sz="0" w:space="0" w:color="auto"/>
      </w:divBdr>
    </w:div>
    <w:div w:id="2005743676">
      <w:bodyDiv w:val="1"/>
      <w:marLeft w:val="0"/>
      <w:marRight w:val="0"/>
      <w:marTop w:val="0"/>
      <w:marBottom w:val="0"/>
      <w:divBdr>
        <w:top w:val="none" w:sz="0" w:space="0" w:color="auto"/>
        <w:left w:val="none" w:sz="0" w:space="0" w:color="auto"/>
        <w:bottom w:val="none" w:sz="0" w:space="0" w:color="auto"/>
        <w:right w:val="none" w:sz="0" w:space="0" w:color="auto"/>
      </w:divBdr>
      <w:divsChild>
        <w:div w:id="1773814181">
          <w:marLeft w:val="547"/>
          <w:marRight w:val="0"/>
          <w:marTop w:val="0"/>
          <w:marBottom w:val="0"/>
          <w:divBdr>
            <w:top w:val="none" w:sz="0" w:space="0" w:color="auto"/>
            <w:left w:val="none" w:sz="0" w:space="0" w:color="auto"/>
            <w:bottom w:val="none" w:sz="0" w:space="0" w:color="auto"/>
            <w:right w:val="none" w:sz="0" w:space="0" w:color="auto"/>
          </w:divBdr>
        </w:div>
      </w:divsChild>
    </w:div>
    <w:div w:id="2045405726">
      <w:bodyDiv w:val="1"/>
      <w:marLeft w:val="0"/>
      <w:marRight w:val="0"/>
      <w:marTop w:val="0"/>
      <w:marBottom w:val="0"/>
      <w:divBdr>
        <w:top w:val="none" w:sz="0" w:space="0" w:color="auto"/>
        <w:left w:val="none" w:sz="0" w:space="0" w:color="auto"/>
        <w:bottom w:val="none" w:sz="0" w:space="0" w:color="auto"/>
        <w:right w:val="none" w:sz="0" w:space="0" w:color="auto"/>
      </w:divBdr>
      <w:divsChild>
        <w:div w:id="16648942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cid:6849EEFD-E448-43FC-A4E5-D4C6035AD34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ieu.org.au/policy-submission/"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36F20-1D72-4B08-BD78-93EA4B11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10</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Holloway</dc:creator>
  <cp:keywords/>
  <dc:description/>
  <cp:lastModifiedBy>Brad Hayes</cp:lastModifiedBy>
  <cp:revision>23</cp:revision>
  <cp:lastPrinted>2023-08-18T04:08:00Z</cp:lastPrinted>
  <dcterms:created xsi:type="dcterms:W3CDTF">2023-08-16T11:19:00Z</dcterms:created>
  <dcterms:modified xsi:type="dcterms:W3CDTF">2023-08-23T22:25:00Z</dcterms:modified>
</cp:coreProperties>
</file>